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84" w:rsidRDefault="00906184" w:rsidP="00906184">
      <w:pPr>
        <w:pStyle w:val="HTML"/>
      </w:pPr>
      <w:r>
        <w:rPr>
          <w:b/>
          <w:bCs/>
        </w:rPr>
        <w:t xml:space="preserve">КАБІНЕТ МІНІСТРІВ УКРАЇНИ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0" w:name="o2"/>
      <w:bookmarkEnd w:id="0"/>
      <w:r>
        <w:rPr>
          <w:b/>
          <w:bCs/>
        </w:rPr>
        <w:t xml:space="preserve">                        П О С Т А Н О В А </w:t>
      </w:r>
      <w:r>
        <w:rPr>
          <w:b/>
          <w:bCs/>
        </w:rPr>
        <w:br/>
        <w:t xml:space="preserve">                   від 17 серпня 2002 р. N 1134 </w:t>
      </w:r>
      <w:r>
        <w:rPr>
          <w:b/>
          <w:bCs/>
        </w:rPr>
        <w:br/>
        <w:t xml:space="preserve">                               Київ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" w:name="o3"/>
      <w:bookmarkEnd w:id="1"/>
      <w:r>
        <w:rPr>
          <w:b/>
          <w:bCs/>
        </w:rPr>
        <w:t xml:space="preserve">        Про затвердження нормативів чисельності студентів </w:t>
      </w:r>
      <w:r>
        <w:rPr>
          <w:b/>
          <w:bCs/>
        </w:rPr>
        <w:br/>
        <w:t xml:space="preserve">        (курсантів), аспірантів (ад'юнктів), докторантів, </w:t>
      </w:r>
      <w:r>
        <w:rPr>
          <w:b/>
          <w:bCs/>
        </w:rPr>
        <w:br/>
        <w:t xml:space="preserve">      здобувачів наукового ступеня кандидата наук, слухачів, </w:t>
      </w:r>
      <w:r>
        <w:rPr>
          <w:b/>
          <w:bCs/>
        </w:rPr>
        <w:br/>
        <w:t xml:space="preserve">      інтернів, клінічних ординаторів на одну штатну посаду </w:t>
      </w:r>
      <w:r>
        <w:rPr>
          <w:b/>
          <w:bCs/>
        </w:rPr>
        <w:br/>
        <w:t xml:space="preserve">       науково-педагогічного працівника у вищих навчальних </w:t>
      </w:r>
      <w:r>
        <w:rPr>
          <w:b/>
          <w:bCs/>
        </w:rPr>
        <w:br/>
        <w:t xml:space="preserve">     закладах III і IV рівня акредитації та вищих навчальних </w:t>
      </w:r>
      <w:r>
        <w:rPr>
          <w:b/>
          <w:bCs/>
        </w:rPr>
        <w:br/>
        <w:t xml:space="preserve">     закладах післядипломної освіти державної форми власності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" w:name="o4"/>
      <w:bookmarkEnd w:id="2"/>
      <w:r>
        <w:rPr>
          <w:rStyle w:val="a3"/>
        </w:rPr>
        <w:t xml:space="preserve">          { Із змінами, внесеними згідно з Постановами КМ </w:t>
      </w:r>
      <w:r>
        <w:rPr>
          <w:i/>
          <w:iCs/>
        </w:rPr>
        <w:br/>
      </w:r>
      <w:r>
        <w:rPr>
          <w:rStyle w:val="a3"/>
        </w:rPr>
        <w:t xml:space="preserve">            N 1130 ( </w:t>
      </w:r>
      <w:hyperlink r:id="rId4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) від 25.08.2004 </w:t>
      </w:r>
      <w:r>
        <w:rPr>
          <w:i/>
          <w:iCs/>
        </w:rPr>
        <w:br/>
      </w:r>
      <w:r>
        <w:rPr>
          <w:rStyle w:val="a3"/>
        </w:rPr>
        <w:t xml:space="preserve">            N  536 (  </w:t>
      </w:r>
      <w:hyperlink r:id="rId5" w:tgtFrame="_blank" w:history="1">
        <w:r>
          <w:rPr>
            <w:rStyle w:val="a4"/>
            <w:i/>
            <w:iCs/>
          </w:rPr>
          <w:t>536-2006-п</w:t>
        </w:r>
      </w:hyperlink>
      <w:r>
        <w:rPr>
          <w:rStyle w:val="a3"/>
        </w:rPr>
        <w:t xml:space="preserve"> ) від 19.04.2006 </w:t>
      </w:r>
      <w:r>
        <w:rPr>
          <w:i/>
          <w:iCs/>
        </w:rPr>
        <w:br/>
      </w:r>
      <w:r>
        <w:rPr>
          <w:rStyle w:val="a3"/>
        </w:rPr>
        <w:t xml:space="preserve">            N  271 (  </w:t>
      </w:r>
      <w:hyperlink r:id="rId6" w:tgtFrame="_blank" w:history="1">
        <w:r>
          <w:rPr>
            <w:rStyle w:val="a4"/>
            <w:i/>
            <w:iCs/>
          </w:rPr>
          <w:t>271-2017-п</w:t>
        </w:r>
      </w:hyperlink>
      <w:r>
        <w:rPr>
          <w:rStyle w:val="a3"/>
        </w:rPr>
        <w:t xml:space="preserve"> ) від 19.04.2017 } </w:t>
      </w:r>
      <w:r>
        <w:rPr>
          <w:i/>
          <w:iCs/>
        </w:rPr>
        <w:br/>
      </w:r>
      <w:r>
        <w:rPr>
          <w:rStyle w:val="a3"/>
        </w:rPr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" w:name="o5"/>
      <w:bookmarkEnd w:id="3"/>
      <w:r>
        <w:rPr>
          <w:rStyle w:val="a3"/>
        </w:rPr>
        <w:t xml:space="preserve">{ Дію Постанови поширено на  порядок  встановлення  нормативів </w:t>
      </w:r>
      <w:r>
        <w:rPr>
          <w:i/>
          <w:iCs/>
        </w:rPr>
        <w:br/>
      </w:r>
      <w:r>
        <w:rPr>
          <w:rStyle w:val="a3"/>
        </w:rPr>
        <w:t xml:space="preserve">  чисельності  слухачів,  аспірантів  та  докторантів  на одну </w:t>
      </w:r>
      <w:r>
        <w:rPr>
          <w:i/>
          <w:iCs/>
        </w:rPr>
        <w:br/>
      </w:r>
      <w:r>
        <w:rPr>
          <w:rStyle w:val="a3"/>
        </w:rPr>
        <w:t xml:space="preserve">  штатну  посаду науково-педагогічного працівника Національної </w:t>
      </w:r>
      <w:r>
        <w:rPr>
          <w:i/>
          <w:iCs/>
        </w:rPr>
        <w:br/>
      </w:r>
      <w:r>
        <w:rPr>
          <w:rStyle w:val="a3"/>
        </w:rPr>
        <w:t xml:space="preserve">  академії  державного  управління  при  Президентові  України </w:t>
      </w:r>
      <w:r>
        <w:rPr>
          <w:i/>
          <w:iCs/>
        </w:rPr>
        <w:br/>
      </w:r>
      <w:r>
        <w:rPr>
          <w:rStyle w:val="a3"/>
        </w:rPr>
        <w:t xml:space="preserve">  згідно з Постановою КМ N 1796 ( </w:t>
      </w:r>
      <w:hyperlink r:id="rId7" w:tgtFrame="_blank" w:history="1">
        <w:r>
          <w:rPr>
            <w:rStyle w:val="a4"/>
            <w:i/>
            <w:iCs/>
          </w:rPr>
          <w:t>1796-2004-п</w:t>
        </w:r>
      </w:hyperlink>
      <w:r>
        <w:rPr>
          <w:rStyle w:val="a3"/>
        </w:rPr>
        <w:t xml:space="preserve"> ) від 31.12.2004 }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4" w:name="o6"/>
      <w:bookmarkEnd w:id="4"/>
      <w:r>
        <w:rPr>
          <w:rStyle w:val="a3"/>
        </w:rPr>
        <w:t xml:space="preserve">  { Установити, що дія цієї Постанови не поширюється на заклади </w:t>
      </w:r>
      <w:r>
        <w:rPr>
          <w:i/>
          <w:iCs/>
        </w:rPr>
        <w:br/>
      </w:r>
      <w:r>
        <w:rPr>
          <w:rStyle w:val="a3"/>
        </w:rPr>
        <w:t xml:space="preserve">    вищої освіти державної  форми власності, для  яких розподіл </w:t>
      </w:r>
      <w:r>
        <w:rPr>
          <w:i/>
          <w:iCs/>
        </w:rPr>
        <w:br/>
      </w:r>
      <w:r>
        <w:rPr>
          <w:rStyle w:val="a3"/>
        </w:rPr>
        <w:t xml:space="preserve">    видатків державного бюджету на вищу освіту здійснюється  на </w:t>
      </w:r>
      <w:r>
        <w:rPr>
          <w:i/>
          <w:iCs/>
        </w:rPr>
        <w:br/>
      </w:r>
      <w:r>
        <w:rPr>
          <w:rStyle w:val="a3"/>
        </w:rPr>
        <w:t xml:space="preserve">    підставі  Формули,  затвердженої   Постановою  КМ   N  1146 </w:t>
      </w:r>
      <w:r>
        <w:rPr>
          <w:i/>
          <w:iCs/>
        </w:rPr>
        <w:br/>
      </w:r>
      <w:r>
        <w:rPr>
          <w:rStyle w:val="a3"/>
        </w:rPr>
        <w:t xml:space="preserve">    ( </w:t>
      </w:r>
      <w:hyperlink r:id="rId8" w:tgtFrame="_blank" w:history="1">
        <w:r>
          <w:rPr>
            <w:rStyle w:val="a4"/>
            <w:i/>
            <w:iCs/>
          </w:rPr>
          <w:t>1146-2019-п</w:t>
        </w:r>
      </w:hyperlink>
      <w:r>
        <w:rPr>
          <w:rStyle w:val="a3"/>
        </w:rPr>
        <w:t xml:space="preserve"> ) від 24.12.2019 } </w:t>
      </w:r>
      <w:r>
        <w:rPr>
          <w:i/>
          <w:iCs/>
        </w:rPr>
        <w:br/>
      </w:r>
      <w:r>
        <w:rPr>
          <w:rStyle w:val="a3"/>
        </w:rPr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5" w:name="o7"/>
      <w:bookmarkEnd w:id="5"/>
      <w:r>
        <w:t xml:space="preserve">     З метою  удосконалення навчального процесу у вищих навчальних </w:t>
      </w:r>
      <w:r>
        <w:br/>
        <w:t xml:space="preserve">закладах III і IV рівня акредитації та вищих  навчальних  закладах </w:t>
      </w:r>
      <w:r>
        <w:br/>
        <w:t xml:space="preserve">післядипломної освіти державної форми власності, підвищення якості </w:t>
      </w:r>
      <w:r>
        <w:br/>
        <w:t xml:space="preserve">підготовки     фахівців       Кабінет      Міністрів       України </w:t>
      </w:r>
      <w:r>
        <w:br/>
      </w:r>
      <w:r>
        <w:rPr>
          <w:b/>
          <w:bCs/>
        </w:rPr>
        <w:t>п о с т а н о в л я є</w:t>
      </w:r>
      <w:r>
        <w:t xml:space="preserve">: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6" w:name="o8"/>
      <w:bookmarkEnd w:id="6"/>
      <w:r>
        <w:t xml:space="preserve">     1. Затвердити такі, що додаються: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7" w:name="o9"/>
      <w:bookmarkEnd w:id="7"/>
      <w:r>
        <w:t xml:space="preserve">     нормативи  чисельності  студентів  (курсантів)  денної  форми </w:t>
      </w:r>
      <w:r>
        <w:br/>
        <w:t xml:space="preserve">навчання  на одну штатну посаду науково-педагогічного працівника у </w:t>
      </w:r>
      <w:r>
        <w:br/>
        <w:t xml:space="preserve">вищих  навчальних  закладах  III  і IV рівня акредитації державної </w:t>
      </w:r>
      <w:r>
        <w:br/>
        <w:t xml:space="preserve">форми власності для освітньо-кваліфікаційного рівня бакалавр;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8" w:name="o10"/>
      <w:bookmarkEnd w:id="8"/>
      <w:r>
        <w:t xml:space="preserve">     нормативи  чисельності  аспірантів (ад'юнктів), докторантів і </w:t>
      </w:r>
      <w:r>
        <w:br/>
        <w:t xml:space="preserve">здобувачів  наукового  ступеня  кандидата  наук,  які працюють над </w:t>
      </w:r>
      <w:r>
        <w:br/>
        <w:t xml:space="preserve">дисертаціями     самостійно,     на     одну     штатну     посаду </w:t>
      </w:r>
      <w:r>
        <w:br/>
        <w:t xml:space="preserve">науково-педагогічного працівника у вищих навчальних закладах III і </w:t>
      </w:r>
      <w:r>
        <w:br/>
        <w:t xml:space="preserve">IV рівня акредитації державної форми власності;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9" w:name="o11"/>
      <w:bookmarkEnd w:id="9"/>
      <w:r>
        <w:t xml:space="preserve">     нормативи    чисельності    слухачів,   інтернів,   клінічних </w:t>
      </w:r>
      <w:r>
        <w:br/>
        <w:t xml:space="preserve">ординаторів на одну штатну посаду науково-педагогічного працівника </w:t>
      </w:r>
      <w:r>
        <w:br/>
        <w:t xml:space="preserve">у  вищих  навчальних закладах III і IV рівня акредитації державної </w:t>
      </w:r>
      <w:r>
        <w:br/>
        <w:t xml:space="preserve">форми власності.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0" w:name="o12"/>
      <w:bookmarkEnd w:id="10"/>
      <w:r>
        <w:t xml:space="preserve">     2. Установити, що: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1" w:name="o13"/>
      <w:bookmarkEnd w:id="11"/>
      <w:r>
        <w:t xml:space="preserve">     1) нормативи чисельності студентів (курсантів) на одну штатну </w:t>
      </w:r>
      <w:r>
        <w:br/>
        <w:t xml:space="preserve">посаду  науково-педагогічного  працівника порівняно з нормативами, </w:t>
      </w:r>
      <w:r>
        <w:br/>
        <w:t xml:space="preserve">затвердженими абзацом другим пункту 1 цієї постанови: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2" w:name="o14"/>
      <w:bookmarkEnd w:id="12"/>
      <w:r>
        <w:t xml:space="preserve">     а) для освітньо-кваліфікаційного рівня спеціаліст  і  магістр </w:t>
      </w:r>
      <w:r>
        <w:br/>
        <w:t xml:space="preserve">зменшуються відповідно на 10 і 50 відсотків;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3" w:name="o15"/>
      <w:bookmarkEnd w:id="13"/>
      <w:r>
        <w:lastRenderedPageBreak/>
        <w:t xml:space="preserve">     б)  для  вечірньої  форми  навчання  збільшується  у  2,  для </w:t>
      </w:r>
      <w:r>
        <w:br/>
        <w:t>заочної та дистанційної - у 4 рази;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4" w:name="o16"/>
      <w:bookmarkEnd w:id="14"/>
      <w:r>
        <w:rPr>
          <w:rStyle w:val="a3"/>
        </w:rPr>
        <w:t xml:space="preserve">{   Підпункт   "б"  пункту  2  в  редакції  Постанови  КМ  N  1130 </w:t>
      </w:r>
      <w:r>
        <w:rPr>
          <w:i/>
          <w:iCs/>
        </w:rPr>
        <w:br/>
      </w:r>
      <w:r>
        <w:rPr>
          <w:rStyle w:val="a3"/>
        </w:rPr>
        <w:t xml:space="preserve">( </w:t>
      </w:r>
      <w:hyperlink r:id="rId9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) від 25.08.2004 }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5" w:name="o17"/>
      <w:bookmarkEnd w:id="15"/>
      <w:r>
        <w:t xml:space="preserve">     в) для іноземних студентів денної форми навчання  зменшуються </w:t>
      </w:r>
      <w:r>
        <w:br/>
        <w:t xml:space="preserve">на 15 відсотків;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6" w:name="o18"/>
      <w:bookmarkEnd w:id="16"/>
      <w:r>
        <w:t xml:space="preserve">     2)  нормативи  чисельності аспірантів (ад'юнктів) докторантів </w:t>
      </w:r>
      <w:r>
        <w:br/>
        <w:t xml:space="preserve">і здобувачів наукового ступеня кандидата наук, затверджені абзацом </w:t>
      </w:r>
      <w:r>
        <w:br/>
        <w:t xml:space="preserve">третім,  та  нормативи  чисельності слухачів,  затверджені абзацом </w:t>
      </w:r>
      <w:r>
        <w:br/>
        <w:t xml:space="preserve">четвертим пункту 1  цієї  постанови,  поширюються  також  на  вищі </w:t>
      </w:r>
      <w:r>
        <w:br/>
        <w:t xml:space="preserve">навчальні    заклади   післядипломної   освіти   державної   форми </w:t>
      </w:r>
      <w:r>
        <w:br/>
        <w:t>власності;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7" w:name="o19"/>
      <w:bookmarkEnd w:id="17"/>
      <w:r>
        <w:rPr>
          <w:rStyle w:val="a3"/>
        </w:rPr>
        <w:t xml:space="preserve">{   Підпункт   2   пункту   2  в  редакції  Постанови  КМ  N  1130 </w:t>
      </w:r>
      <w:r>
        <w:rPr>
          <w:i/>
          <w:iCs/>
        </w:rPr>
        <w:br/>
      </w:r>
      <w:r>
        <w:rPr>
          <w:rStyle w:val="a3"/>
        </w:rPr>
        <w:t xml:space="preserve">( </w:t>
      </w:r>
      <w:hyperlink r:id="rId10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) від 25.08.2004 }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8" w:name="o20"/>
      <w:bookmarkEnd w:id="18"/>
      <w:r>
        <w:t xml:space="preserve">     3)   нормативи   чисельності   здобувачів   вищої   освіти  у </w:t>
      </w:r>
      <w:r>
        <w:br/>
        <w:t xml:space="preserve">Національній   академії   Служби  безпеки  України  встановлюються </w:t>
      </w:r>
      <w:r>
        <w:br/>
        <w:t>Службою безпеки за погодженням з Міністерством освіти і науки.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19" w:name="o21"/>
      <w:bookmarkEnd w:id="19"/>
      <w:r>
        <w:rPr>
          <w:rStyle w:val="a3"/>
        </w:rPr>
        <w:t xml:space="preserve">{  Пункт  2  доповнено  підпунктом  3 згідно з Постановою КМ N 271 </w:t>
      </w:r>
      <w:r>
        <w:rPr>
          <w:i/>
          <w:iCs/>
        </w:rPr>
        <w:br/>
      </w:r>
      <w:r>
        <w:rPr>
          <w:rStyle w:val="a3"/>
        </w:rPr>
        <w:t xml:space="preserve">( </w:t>
      </w:r>
      <w:hyperlink r:id="rId11" w:tgtFrame="_blank" w:history="1">
        <w:r>
          <w:rPr>
            <w:rStyle w:val="a4"/>
            <w:i/>
            <w:iCs/>
          </w:rPr>
          <w:t>271-2017-п</w:t>
        </w:r>
      </w:hyperlink>
      <w:r>
        <w:rPr>
          <w:rStyle w:val="a3"/>
        </w:rPr>
        <w:t xml:space="preserve"> ) від 19.04.2017 }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0" w:name="o22"/>
      <w:bookmarkEnd w:id="20"/>
      <w:r>
        <w:t xml:space="preserve">     3. Установити,  що  штатна  чисельність  науково-педагогічних </w:t>
      </w:r>
      <w:r>
        <w:br/>
        <w:t xml:space="preserve">працівників вищих навчальних закладів III і IV  рівня  акредитації </w:t>
      </w:r>
      <w:r>
        <w:br/>
        <w:t xml:space="preserve">та вищих навчальних закладів післядипломної освіти державної форми </w:t>
      </w:r>
      <w:r>
        <w:br/>
        <w:t xml:space="preserve">власності,  визначена  згідно  із  затвердженими  цією  постановою </w:t>
      </w:r>
      <w:r>
        <w:br/>
        <w:t xml:space="preserve">нормативами, є граничною.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1" w:name="o23"/>
      <w:bookmarkEnd w:id="21"/>
      <w:r>
        <w:t xml:space="preserve">     4. Міністерству  освіти  і  науки разом з іншими центральними </w:t>
      </w:r>
      <w:r>
        <w:br/>
        <w:t xml:space="preserve">органами виконавчої влади, у підпорядкуванні яких є вищі навчальні </w:t>
      </w:r>
      <w:r>
        <w:br/>
        <w:t xml:space="preserve">заклади  III  і  IV  рівня  акредитації  та вищі навчальні заклади </w:t>
      </w:r>
      <w:r>
        <w:br/>
        <w:t xml:space="preserve">післядипломної освіти, запровадити: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2" w:name="o24"/>
      <w:bookmarkEnd w:id="22"/>
      <w:r>
        <w:t xml:space="preserve">     нормативи,  затверджені абзацом другим пункту 1 та підпунктом </w:t>
      </w:r>
      <w:r>
        <w:br/>
        <w:t xml:space="preserve">1  пункту  2  цієї  постанови,  поетапно  - з 2002/03 та з 2004/05 </w:t>
      </w:r>
      <w:r>
        <w:br/>
        <w:t xml:space="preserve">навчального  року;  </w:t>
      </w:r>
      <w:r>
        <w:rPr>
          <w:rStyle w:val="a3"/>
        </w:rPr>
        <w:t>{  Абзац другий пункту 4 із змінами, внесеними</w:t>
      </w:r>
      <w:r>
        <w:rPr>
          <w:i/>
          <w:iCs/>
        </w:rPr>
        <w:br/>
      </w:r>
      <w:r>
        <w:rPr>
          <w:rStyle w:val="a3"/>
        </w:rPr>
        <w:t xml:space="preserve">згідно з Постановою КМ N 1130 ( </w:t>
      </w:r>
      <w:hyperlink r:id="rId12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) від 25.08.2004 }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3" w:name="o25"/>
      <w:bookmarkEnd w:id="23"/>
      <w:r>
        <w:t xml:space="preserve">     нормативи,  затверджені  абзацами третім і четвертим пункту 1 </w:t>
      </w:r>
      <w:r>
        <w:br/>
        <w:t xml:space="preserve">та  підпунктом  2 пункту 2 цієї постанови, - з 2002/03 навчального </w:t>
      </w:r>
      <w:r>
        <w:br/>
        <w:t xml:space="preserve">року.  </w:t>
      </w:r>
      <w:r>
        <w:rPr>
          <w:rStyle w:val="a3"/>
        </w:rPr>
        <w:t>{  Абзац  третій  пункту  4  із змінами, внесеними згідно з</w:t>
      </w:r>
      <w:r>
        <w:rPr>
          <w:i/>
          <w:iCs/>
        </w:rPr>
        <w:br/>
      </w:r>
      <w:r>
        <w:rPr>
          <w:rStyle w:val="a3"/>
        </w:rPr>
        <w:t xml:space="preserve">Постановою КМ N 1130 ( </w:t>
      </w:r>
      <w:hyperlink r:id="rId13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) від 25.08.2004 }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4" w:name="o26"/>
      <w:bookmarkEnd w:id="24"/>
      <w:r>
        <w:t xml:space="preserve">     5. Рекомендувати  власникам  вищих  навчальних закладів III і </w:t>
      </w:r>
      <w:r>
        <w:br/>
        <w:t xml:space="preserve">IV рівня акредитації та вищих  навчальних  закладів післядипломної </w:t>
      </w:r>
      <w:r>
        <w:br/>
        <w:t xml:space="preserve">освіти  комунальної  і   приватної   форми   власності   під   час </w:t>
      </w:r>
      <w:r>
        <w:br/>
        <w:t xml:space="preserve">встановлення  штатної чисельності науково-педагогічних працівників </w:t>
      </w:r>
      <w:r>
        <w:br/>
        <w:t xml:space="preserve">застосовувати нормативи,  затверджені пунктом 1 та підпунктами "а" </w:t>
      </w:r>
      <w:r>
        <w:br/>
        <w:t xml:space="preserve">і "б" пункту 2 цієї постанови. </w:t>
      </w:r>
      <w:r>
        <w:br/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5" w:name="o27"/>
      <w:bookmarkEnd w:id="25"/>
      <w:r>
        <w:t xml:space="preserve">     Прем'єр-міністр України                               А.КІНАХ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6" w:name="o28"/>
      <w:bookmarkEnd w:id="26"/>
      <w:r>
        <w:t xml:space="preserve">     Інд. 28 </w:t>
      </w:r>
      <w:r>
        <w:br/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r>
        <w:pict>
          <v:rect id="_x0000_i1025" style="width:0;height:1.5pt" o:hralign="center" o:hrstd="t" o:hr="t" fillcolor="#a0a0a0" stroked="f"/>
        </w:pict>
      </w:r>
    </w:p>
    <w:p w:rsidR="00906184" w:rsidRDefault="00906184" w:rsidP="00906184">
      <w:pPr>
        <w:pStyle w:val="HTML"/>
      </w:pPr>
      <w:bookmarkStart w:id="27" w:name="o29"/>
      <w:bookmarkEnd w:id="27"/>
      <w:r>
        <w:t xml:space="preserve">                                          ЗАТВЕРДЖЕНО </w:t>
      </w:r>
      <w:r>
        <w:br/>
        <w:t xml:space="preserve">                             постановою Кабінету Міністрів України </w:t>
      </w:r>
      <w:r>
        <w:br/>
        <w:t xml:space="preserve">                                  від 17 серпня 2002 р. N 1134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8" w:name="o30"/>
      <w:bookmarkEnd w:id="28"/>
      <w:r>
        <w:lastRenderedPageBreak/>
        <w:t xml:space="preserve">                            НОРМАТИВИ </w:t>
      </w:r>
      <w:r>
        <w:br/>
        <w:t xml:space="preserve">     чисельності студентів (курсантів) денної форми навчання </w:t>
      </w:r>
      <w:r>
        <w:br/>
        <w:t xml:space="preserve">      на одну штатну посаду науково-педагогічного працівника </w:t>
      </w:r>
      <w:r>
        <w:br/>
        <w:t xml:space="preserve">            у вищих навчальних закладах III і IV рівня </w:t>
      </w:r>
      <w:r>
        <w:br/>
        <w:t xml:space="preserve">              акредитації державної форми власності </w:t>
      </w:r>
      <w:r>
        <w:br/>
        <w:t xml:space="preserve">           для освітньо-кваліфікаційного рівня бакалавр </w:t>
      </w:r>
      <w:r>
        <w:br/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29" w:name="o31"/>
      <w:bookmarkEnd w:id="29"/>
      <w:r>
        <w:t>------------------------------------------------------------------</w:t>
      </w:r>
    </w:p>
    <w:p w:rsidR="00906184" w:rsidRDefault="00906184" w:rsidP="00906184">
      <w:pPr>
        <w:pStyle w:val="HTML"/>
      </w:pPr>
      <w:r>
        <w:t xml:space="preserve"> Шифр  |     Напрям підготовки      |      Значення нормативу</w:t>
      </w:r>
    </w:p>
    <w:p w:rsidR="00906184" w:rsidRDefault="00906184" w:rsidP="00906184">
      <w:pPr>
        <w:pStyle w:val="HTML"/>
      </w:pPr>
      <w:r>
        <w:t>напряму|      (спеціальності)       |-----------------------------</w:t>
      </w:r>
    </w:p>
    <w:p w:rsidR="00906184" w:rsidRDefault="00906184" w:rsidP="00906184">
      <w:pPr>
        <w:pStyle w:val="HTML"/>
      </w:pPr>
      <w:proofErr w:type="spellStart"/>
      <w:r>
        <w:t>підго</w:t>
      </w:r>
      <w:proofErr w:type="spellEnd"/>
      <w:r>
        <w:t>- |                            |   2002/03    |   2004/05</w:t>
      </w:r>
    </w:p>
    <w:p w:rsidR="00906184" w:rsidRDefault="00906184" w:rsidP="00906184">
      <w:pPr>
        <w:pStyle w:val="HTML"/>
      </w:pPr>
      <w:proofErr w:type="spellStart"/>
      <w:r>
        <w:t>товки</w:t>
      </w:r>
      <w:proofErr w:type="spellEnd"/>
      <w:r>
        <w:t xml:space="preserve">  |                            |навчальний </w:t>
      </w:r>
      <w:proofErr w:type="spellStart"/>
      <w:r>
        <w:t>рік|навчальний</w:t>
      </w:r>
      <w:proofErr w:type="spellEnd"/>
      <w:r>
        <w:t xml:space="preserve"> рік</w:t>
      </w:r>
    </w:p>
    <w:p w:rsidR="00906184" w:rsidRDefault="00906184" w:rsidP="00906184">
      <w:pPr>
        <w:pStyle w:val="HTML"/>
      </w:pPr>
      <w:r>
        <w:t>------------------------------------------------------------------</w:t>
      </w:r>
    </w:p>
    <w:p w:rsidR="00906184" w:rsidRDefault="00906184" w:rsidP="00906184">
      <w:pPr>
        <w:pStyle w:val="HTML"/>
      </w:pPr>
      <w:r>
        <w:t xml:space="preserve">0101    Педагогічна освіта </w:t>
      </w:r>
      <w:r>
        <w:br/>
        <w:t xml:space="preserve">        (за спеціальностями): </w:t>
      </w:r>
      <w:r>
        <w:br/>
      </w:r>
    </w:p>
    <w:p w:rsidR="00906184" w:rsidRDefault="00906184" w:rsidP="00906184">
      <w:pPr>
        <w:pStyle w:val="HTML"/>
      </w:pPr>
      <w:r>
        <w:t xml:space="preserve">        дошкільне виховання;              10,5           10,5 </w:t>
      </w:r>
      <w:r>
        <w:br/>
        <w:t xml:space="preserve">        початкове навчання; </w:t>
      </w:r>
      <w:r>
        <w:br/>
        <w:t xml:space="preserve">        дефектологія; практична </w:t>
      </w:r>
      <w:r>
        <w:br/>
        <w:t xml:space="preserve">        психологія </w:t>
      </w:r>
      <w:r>
        <w:br/>
      </w:r>
    </w:p>
    <w:p w:rsidR="00906184" w:rsidRDefault="00906184" w:rsidP="00906184">
      <w:pPr>
        <w:pStyle w:val="HTML"/>
      </w:pPr>
      <w:r>
        <w:t xml:space="preserve">        педагогіка і методика             11,5           11,5 </w:t>
      </w:r>
      <w:r>
        <w:br/>
        <w:t xml:space="preserve">        середньої освіти (трудове </w:t>
      </w:r>
      <w:r>
        <w:br/>
        <w:t xml:space="preserve">        навчання, початкова </w:t>
      </w:r>
      <w:r>
        <w:br/>
        <w:t xml:space="preserve">        військова підготовка); </w:t>
      </w:r>
      <w:r>
        <w:br/>
        <w:t xml:space="preserve">        соціальна педагогіка </w:t>
      </w:r>
      <w:r>
        <w:br/>
      </w:r>
    </w:p>
    <w:p w:rsidR="00906184" w:rsidRDefault="00906184" w:rsidP="00906184">
      <w:pPr>
        <w:pStyle w:val="HTML"/>
      </w:pPr>
      <w:r>
        <w:t xml:space="preserve">        професійне навчання          визначається   </w:t>
      </w:r>
      <w:proofErr w:type="spellStart"/>
      <w:r>
        <w:t>визначається</w:t>
      </w:r>
      <w:proofErr w:type="spellEnd"/>
      <w:r>
        <w:t xml:space="preserve"> </w:t>
      </w:r>
      <w:r>
        <w:br/>
        <w:t xml:space="preserve">                                     за нормативами за нормативами </w:t>
      </w:r>
      <w:r>
        <w:br/>
        <w:t xml:space="preserve">                                     напрямів       </w:t>
      </w:r>
      <w:proofErr w:type="spellStart"/>
      <w:r>
        <w:t>напрямів</w:t>
      </w:r>
      <w:proofErr w:type="spellEnd"/>
      <w:r>
        <w:t xml:space="preserve"> </w:t>
      </w:r>
      <w:r>
        <w:br/>
        <w:t xml:space="preserve">                                     підготовки     </w:t>
      </w:r>
      <w:proofErr w:type="spellStart"/>
      <w:r>
        <w:t>підготовки</w:t>
      </w:r>
      <w:proofErr w:type="spellEnd"/>
      <w:r>
        <w:t xml:space="preserve"> </w:t>
      </w:r>
      <w:r>
        <w:br/>
        <w:t xml:space="preserve">                                     (</w:t>
      </w:r>
      <w:proofErr w:type="spellStart"/>
      <w:r>
        <w:t>спеціаль</w:t>
      </w:r>
      <w:proofErr w:type="spellEnd"/>
      <w:r>
        <w:t>-     (</w:t>
      </w:r>
      <w:proofErr w:type="spellStart"/>
      <w:r>
        <w:t>спеціаль</w:t>
      </w:r>
      <w:proofErr w:type="spellEnd"/>
      <w:r>
        <w:t xml:space="preserve">- </w:t>
      </w:r>
      <w:r>
        <w:br/>
        <w:t xml:space="preserve">                                     </w:t>
      </w:r>
      <w:proofErr w:type="spellStart"/>
      <w:r>
        <w:t>ностей</w:t>
      </w:r>
      <w:proofErr w:type="spellEnd"/>
      <w:r>
        <w:t xml:space="preserve">)        </w:t>
      </w:r>
      <w:proofErr w:type="spellStart"/>
      <w:r>
        <w:t>ностей</w:t>
      </w:r>
      <w:proofErr w:type="spellEnd"/>
      <w:r>
        <w:t xml:space="preserve">) </w:t>
      </w:r>
      <w:r>
        <w:br/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0" w:name="o41"/>
      <w:bookmarkEnd w:id="30"/>
      <w:r>
        <w:t xml:space="preserve">        педагогіка і методика        визначається   </w:t>
      </w:r>
      <w:proofErr w:type="spellStart"/>
      <w:r>
        <w:t>визначається</w:t>
      </w:r>
      <w:proofErr w:type="spellEnd"/>
      <w:r>
        <w:t xml:space="preserve"> </w:t>
      </w:r>
      <w:r>
        <w:br/>
        <w:t xml:space="preserve">        середньої освіти (українська за нормативами за нормативами </w:t>
      </w:r>
      <w:r>
        <w:br/>
        <w:t xml:space="preserve">        мова і література, мова і    напрямів       </w:t>
      </w:r>
      <w:proofErr w:type="spellStart"/>
      <w:r>
        <w:t>напрямів</w:t>
      </w:r>
      <w:proofErr w:type="spellEnd"/>
      <w:r>
        <w:t xml:space="preserve"> </w:t>
      </w:r>
      <w:r>
        <w:br/>
        <w:t xml:space="preserve">        література, історія, музика, підготовки     </w:t>
      </w:r>
      <w:proofErr w:type="spellStart"/>
      <w:r>
        <w:t>підготовки</w:t>
      </w:r>
      <w:proofErr w:type="spellEnd"/>
      <w:r>
        <w:t xml:space="preserve"> </w:t>
      </w:r>
      <w:r>
        <w:br/>
        <w:t xml:space="preserve">        хореографія, образотворче    (</w:t>
      </w:r>
      <w:proofErr w:type="spellStart"/>
      <w:r>
        <w:t>спеціаль</w:t>
      </w:r>
      <w:proofErr w:type="spellEnd"/>
      <w:r>
        <w:t>-     (</w:t>
      </w:r>
      <w:proofErr w:type="spellStart"/>
      <w:r>
        <w:t>спеціаль</w:t>
      </w:r>
      <w:proofErr w:type="spellEnd"/>
      <w:r>
        <w:t xml:space="preserve">- </w:t>
      </w:r>
      <w:r>
        <w:br/>
        <w:t xml:space="preserve">        мистецтво, фізика, біологія, </w:t>
      </w:r>
      <w:proofErr w:type="spellStart"/>
      <w:r>
        <w:t>ностей</w:t>
      </w:r>
      <w:proofErr w:type="spellEnd"/>
      <w:r>
        <w:t xml:space="preserve">) із     </w:t>
      </w:r>
      <w:proofErr w:type="spellStart"/>
      <w:r>
        <w:t>ностей</w:t>
      </w:r>
      <w:proofErr w:type="spellEnd"/>
      <w:r>
        <w:t xml:space="preserve">) із </w:t>
      </w:r>
      <w:r>
        <w:br/>
        <w:t xml:space="preserve">        географія, хімія,            позначкою "*"  позначкою "*" </w:t>
      </w:r>
      <w:r>
        <w:br/>
        <w:t xml:space="preserve">        математика, фізична </w:t>
      </w:r>
      <w:r>
        <w:br/>
        <w:t xml:space="preserve">        культура)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1" w:name="o42"/>
      <w:bookmarkEnd w:id="31"/>
      <w:r>
        <w:t xml:space="preserve">0102    Фізичне виховання і спорт*         9              9,5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фізична               4,5            5 </w:t>
      </w:r>
      <w:r>
        <w:br/>
        <w:t xml:space="preserve">        реабілітація; олімпійський </w:t>
      </w:r>
      <w:r>
        <w:br/>
        <w:t xml:space="preserve">        та професійний спорт </w:t>
      </w:r>
      <w:r>
        <w:br/>
      </w:r>
    </w:p>
    <w:p w:rsidR="00906184" w:rsidRDefault="00906184" w:rsidP="00906184">
      <w:pPr>
        <w:pStyle w:val="HTML"/>
      </w:pPr>
      <w:r>
        <w:t xml:space="preserve">0201    Культура                          11,5           12 </w:t>
      </w:r>
      <w:r>
        <w:br/>
      </w:r>
    </w:p>
    <w:p w:rsidR="00906184" w:rsidRDefault="00906184" w:rsidP="00906184">
      <w:pPr>
        <w:pStyle w:val="HTML"/>
      </w:pPr>
      <w:r>
        <w:t xml:space="preserve">0202    Мистецтво </w:t>
      </w:r>
      <w:r>
        <w:br/>
        <w:t xml:space="preserve">        (за спеціальностями): </w:t>
      </w:r>
      <w:r>
        <w:br/>
      </w:r>
    </w:p>
    <w:p w:rsidR="00906184" w:rsidRDefault="00906184" w:rsidP="00906184">
      <w:pPr>
        <w:pStyle w:val="HTML"/>
      </w:pPr>
      <w:r>
        <w:t xml:space="preserve">        театральне мистецтво;              4,5            5 </w:t>
      </w:r>
      <w:r>
        <w:br/>
        <w:t xml:space="preserve">        хореографія*; кіно-, </w:t>
      </w:r>
      <w:r>
        <w:br/>
        <w:t xml:space="preserve">        телемистецтво; музична </w:t>
      </w:r>
      <w:r>
        <w:br/>
        <w:t xml:space="preserve">        педагогіка і виховання* </w:t>
      </w:r>
      <w:r>
        <w:br/>
      </w:r>
    </w:p>
    <w:p w:rsidR="00906184" w:rsidRDefault="00906184" w:rsidP="00906184">
      <w:pPr>
        <w:pStyle w:val="HTML"/>
      </w:pPr>
      <w:r>
        <w:t xml:space="preserve">        музичне мистецтво                  4,5            3,5 </w:t>
      </w:r>
      <w:r>
        <w:br/>
      </w:r>
    </w:p>
    <w:p w:rsidR="00906184" w:rsidRDefault="00906184" w:rsidP="00906184">
      <w:pPr>
        <w:pStyle w:val="HTML"/>
      </w:pPr>
      <w:r>
        <w:t xml:space="preserve">        образотворче та                    5              5,5 </w:t>
      </w:r>
      <w:r>
        <w:br/>
        <w:t xml:space="preserve">        декоративно-прикладне </w:t>
      </w:r>
      <w:r>
        <w:br/>
      </w:r>
      <w:r>
        <w:lastRenderedPageBreak/>
        <w:t xml:space="preserve">        мистецтво*; реставрація </w:t>
      </w:r>
      <w:r>
        <w:br/>
        <w:t xml:space="preserve">        творів мистецтва; дизайн </w:t>
      </w:r>
      <w:r>
        <w:br/>
      </w:r>
    </w:p>
    <w:p w:rsidR="00906184" w:rsidRDefault="00906184" w:rsidP="00906184">
      <w:pPr>
        <w:pStyle w:val="HTML"/>
      </w:pPr>
      <w:r>
        <w:t xml:space="preserve">0301    Філософія                         12,5           12,5 </w:t>
      </w:r>
      <w:r>
        <w:br/>
      </w:r>
    </w:p>
    <w:p w:rsidR="00906184" w:rsidRDefault="00906184" w:rsidP="00906184">
      <w:pPr>
        <w:pStyle w:val="HTML"/>
      </w:pPr>
      <w:r>
        <w:t xml:space="preserve">0302    Журналістика                      11,5           12 </w:t>
      </w:r>
      <w:r>
        <w:br/>
      </w:r>
    </w:p>
    <w:p w:rsidR="00906184" w:rsidRDefault="00906184" w:rsidP="00906184">
      <w:pPr>
        <w:pStyle w:val="HTML"/>
      </w:pPr>
      <w:r>
        <w:t xml:space="preserve">0303    Історія*                          13             13 </w:t>
      </w:r>
      <w:r>
        <w:br/>
      </w:r>
    </w:p>
    <w:p w:rsidR="00906184" w:rsidRDefault="00906184" w:rsidP="00906184">
      <w:pPr>
        <w:pStyle w:val="HTML"/>
      </w:pPr>
      <w:r>
        <w:t xml:space="preserve">0304    Міжнародні відносини              12             12,5 </w:t>
      </w:r>
      <w:r>
        <w:br/>
      </w:r>
    </w:p>
    <w:p w:rsidR="00906184" w:rsidRDefault="00906184" w:rsidP="00906184">
      <w:pPr>
        <w:pStyle w:val="HTML"/>
      </w:pPr>
      <w:r>
        <w:t xml:space="preserve">0305    Філологія*                        13,5           13,5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мова та               9              9 </w:t>
      </w:r>
      <w:r>
        <w:br/>
        <w:t xml:space="preserve">        література*; переклад; </w:t>
      </w:r>
      <w:r>
        <w:br/>
        <w:t xml:space="preserve">        літературна творчість; </w:t>
      </w:r>
      <w:r>
        <w:br/>
        <w:t xml:space="preserve">        прикладна лінгвістика </w:t>
      </w:r>
      <w:r>
        <w:br/>
      </w:r>
    </w:p>
    <w:p w:rsidR="00906184" w:rsidRDefault="00906184" w:rsidP="00906184">
      <w:pPr>
        <w:pStyle w:val="HTML"/>
      </w:pPr>
      <w:r>
        <w:t xml:space="preserve">0401    Психологія                        12             12,5 </w:t>
      </w:r>
      <w:r>
        <w:br/>
      </w:r>
    </w:p>
    <w:p w:rsidR="00906184" w:rsidRDefault="00906184" w:rsidP="00906184">
      <w:pPr>
        <w:pStyle w:val="HTML"/>
      </w:pPr>
      <w:r>
        <w:t xml:space="preserve">0402    Соціологія                        12,5           12,5 </w:t>
      </w:r>
      <w:r>
        <w:br/>
      </w:r>
    </w:p>
    <w:p w:rsidR="00906184" w:rsidRDefault="00906184" w:rsidP="00906184">
      <w:pPr>
        <w:pStyle w:val="HTML"/>
      </w:pPr>
      <w:r>
        <w:t xml:space="preserve">0403    Політологія                       12,5           12,5 </w:t>
      </w:r>
      <w:r>
        <w:br/>
      </w:r>
    </w:p>
    <w:p w:rsidR="00906184" w:rsidRDefault="00906184" w:rsidP="00906184">
      <w:pPr>
        <w:pStyle w:val="HTML"/>
      </w:pPr>
      <w:r>
        <w:t xml:space="preserve">0501    Економіка і підприємництво        12,5           12,5 </w:t>
      </w:r>
      <w:r>
        <w:br/>
      </w:r>
    </w:p>
    <w:p w:rsidR="00906184" w:rsidRDefault="00906184" w:rsidP="00906184">
      <w:pPr>
        <w:pStyle w:val="HTML"/>
      </w:pPr>
      <w:r>
        <w:t xml:space="preserve">0502    Менеджмент                        13             13 </w:t>
      </w:r>
      <w:r>
        <w:br/>
      </w:r>
    </w:p>
    <w:p w:rsidR="00906184" w:rsidRDefault="00906184" w:rsidP="00906184">
      <w:pPr>
        <w:pStyle w:val="HTML"/>
      </w:pPr>
      <w:r>
        <w:t xml:space="preserve">0503    Торгівля                          12             12 </w:t>
      </w:r>
      <w:r>
        <w:br/>
      </w:r>
    </w:p>
    <w:p w:rsidR="00906184" w:rsidRDefault="00906184" w:rsidP="00906184">
      <w:pPr>
        <w:pStyle w:val="HTML"/>
      </w:pPr>
      <w:r>
        <w:t xml:space="preserve">0504    Туризм                            13             13,5 </w:t>
      </w:r>
      <w:r>
        <w:br/>
      </w:r>
    </w:p>
    <w:p w:rsidR="00906184" w:rsidRDefault="00906184" w:rsidP="00906184">
      <w:pPr>
        <w:pStyle w:val="HTML"/>
      </w:pPr>
      <w:r>
        <w:t xml:space="preserve">0601    Право                             13             13 </w:t>
      </w:r>
      <w:r>
        <w:br/>
      </w:r>
    </w:p>
    <w:p w:rsidR="00906184" w:rsidRDefault="00906184" w:rsidP="00906184">
      <w:pPr>
        <w:pStyle w:val="HTML"/>
      </w:pPr>
      <w:r>
        <w:t xml:space="preserve">0701    Фізика*                           10,5           10,5 </w:t>
      </w:r>
      <w:r>
        <w:br/>
      </w:r>
    </w:p>
    <w:p w:rsidR="00906184" w:rsidRDefault="00906184" w:rsidP="00906184">
      <w:pPr>
        <w:pStyle w:val="HTML"/>
      </w:pPr>
      <w:r>
        <w:t xml:space="preserve">0702    Прикладна фізика                   9,5           10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                      7,5            8 </w:t>
      </w:r>
      <w:r>
        <w:br/>
        <w:t xml:space="preserve">        експериментальна ядерна </w:t>
      </w:r>
      <w:r>
        <w:br/>
        <w:t xml:space="preserve">        фізика та фізика плазми </w:t>
      </w:r>
      <w:r>
        <w:br/>
      </w:r>
    </w:p>
    <w:p w:rsidR="00906184" w:rsidRDefault="00906184" w:rsidP="00906184">
      <w:pPr>
        <w:pStyle w:val="HTML"/>
      </w:pPr>
      <w:r>
        <w:t xml:space="preserve">0703    Хімія*                            10,5           10,5 </w:t>
      </w:r>
      <w:r>
        <w:br/>
      </w:r>
    </w:p>
    <w:p w:rsidR="00906184" w:rsidRDefault="00906184" w:rsidP="00906184">
      <w:pPr>
        <w:pStyle w:val="HTML"/>
      </w:pPr>
      <w:r>
        <w:t xml:space="preserve">0704    Біологія*                         10,5           10,5 </w:t>
      </w:r>
      <w:r>
        <w:br/>
      </w:r>
    </w:p>
    <w:p w:rsidR="00906184" w:rsidRDefault="00906184" w:rsidP="00906184">
      <w:pPr>
        <w:pStyle w:val="HTML"/>
      </w:pPr>
      <w:r>
        <w:t xml:space="preserve">0705    Географія*                        11,5           12 </w:t>
      </w:r>
      <w:r>
        <w:br/>
      </w:r>
    </w:p>
    <w:p w:rsidR="00906184" w:rsidRDefault="00906184" w:rsidP="00906184">
      <w:pPr>
        <w:pStyle w:val="HTML"/>
      </w:pPr>
      <w:r>
        <w:t xml:space="preserve">0706    Гідрометеорологія       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0707    Геологія                          11,5           11,5 </w:t>
      </w:r>
      <w:r>
        <w:br/>
      </w:r>
    </w:p>
    <w:p w:rsidR="00906184" w:rsidRDefault="00906184" w:rsidP="00906184">
      <w:pPr>
        <w:pStyle w:val="HTML"/>
      </w:pPr>
      <w:r>
        <w:t xml:space="preserve">0708    Екологія                          11,5           11,5 </w:t>
      </w:r>
      <w:r>
        <w:br/>
      </w:r>
    </w:p>
    <w:p w:rsidR="00906184" w:rsidRDefault="00906184" w:rsidP="00906184">
      <w:pPr>
        <w:pStyle w:val="HTML"/>
      </w:pPr>
      <w:r>
        <w:t xml:space="preserve">0709    Геодезія, картографія та          11,5           11,5 </w:t>
      </w:r>
      <w:r>
        <w:br/>
        <w:t xml:space="preserve">        землевпорядкування </w:t>
      </w:r>
      <w:r>
        <w:br/>
      </w:r>
    </w:p>
    <w:p w:rsidR="00906184" w:rsidRDefault="00906184" w:rsidP="00906184">
      <w:pPr>
        <w:pStyle w:val="HTML"/>
      </w:pPr>
      <w:r>
        <w:t xml:space="preserve">0801    Математика*                       11,5           11,5 </w:t>
      </w:r>
      <w:r>
        <w:br/>
      </w:r>
    </w:p>
    <w:p w:rsidR="00906184" w:rsidRDefault="00906184" w:rsidP="00906184">
      <w:pPr>
        <w:pStyle w:val="HTML"/>
      </w:pPr>
      <w:r>
        <w:t xml:space="preserve">0802    Прикладна математика              10             10 </w:t>
      </w:r>
      <w:r>
        <w:br/>
      </w:r>
    </w:p>
    <w:p w:rsidR="00906184" w:rsidRDefault="00906184" w:rsidP="00906184">
      <w:pPr>
        <w:pStyle w:val="HTML"/>
      </w:pPr>
      <w:r>
        <w:t xml:space="preserve">0803    Механіка                          11,5           11,5 </w:t>
      </w:r>
      <w:r>
        <w:br/>
      </w:r>
    </w:p>
    <w:p w:rsidR="00906184" w:rsidRDefault="00906184" w:rsidP="00906184">
      <w:pPr>
        <w:pStyle w:val="HTML"/>
      </w:pPr>
      <w:r>
        <w:t xml:space="preserve">0804    Комп'ютерні науки                 9,5            10 </w:t>
      </w:r>
      <w:r>
        <w:br/>
      </w:r>
    </w:p>
    <w:p w:rsidR="00906184" w:rsidRDefault="00906184" w:rsidP="00906184">
      <w:pPr>
        <w:pStyle w:val="HTML"/>
      </w:pPr>
      <w:r>
        <w:lastRenderedPageBreak/>
        <w:t xml:space="preserve">0901    Інженерне матеріалознавство       10,5           10,5 </w:t>
      </w:r>
      <w:r>
        <w:br/>
      </w:r>
    </w:p>
    <w:p w:rsidR="00906184" w:rsidRDefault="00906184" w:rsidP="00906184">
      <w:pPr>
        <w:pStyle w:val="HTML"/>
      </w:pPr>
      <w:r>
        <w:t xml:space="preserve">0902    Інженерна механіка                10,5           10,5 </w:t>
      </w:r>
      <w:r>
        <w:br/>
      </w:r>
    </w:p>
    <w:p w:rsidR="00906184" w:rsidRDefault="00906184" w:rsidP="00906184">
      <w:pPr>
        <w:pStyle w:val="HTML"/>
      </w:pPr>
      <w:r>
        <w:t xml:space="preserve">0903    Гірництво                         10             10,5 </w:t>
      </w:r>
      <w:r>
        <w:br/>
      </w:r>
    </w:p>
    <w:p w:rsidR="00906184" w:rsidRDefault="00906184" w:rsidP="00906184">
      <w:pPr>
        <w:pStyle w:val="HTML"/>
      </w:pPr>
      <w:r>
        <w:t xml:space="preserve">0904    Металургія                        10,5           10,5 </w:t>
      </w:r>
      <w:r>
        <w:br/>
      </w:r>
    </w:p>
    <w:p w:rsidR="00906184" w:rsidRDefault="00906184" w:rsidP="00906184">
      <w:pPr>
        <w:pStyle w:val="HTML"/>
      </w:pPr>
      <w:r>
        <w:t xml:space="preserve">0905    Енергетика    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</w:t>
      </w:r>
      <w:r>
        <w:br/>
        <w:t xml:space="preserve">        атомна енергетика                  7              7,5 </w:t>
      </w:r>
      <w:r>
        <w:br/>
      </w:r>
    </w:p>
    <w:p w:rsidR="00906184" w:rsidRDefault="00906184" w:rsidP="00906184">
      <w:pPr>
        <w:pStyle w:val="HTML"/>
      </w:pPr>
      <w:r>
        <w:t xml:space="preserve">        нетрадиційні джерела енергії       9              9,5 </w:t>
      </w:r>
      <w:r>
        <w:br/>
      </w:r>
    </w:p>
    <w:p w:rsidR="00906184" w:rsidRDefault="00906184" w:rsidP="00906184">
      <w:pPr>
        <w:pStyle w:val="HTML"/>
      </w:pPr>
      <w:r>
        <w:t xml:space="preserve">        котли та реактори                  7,5            7,5 </w:t>
      </w:r>
      <w:r>
        <w:br/>
      </w:r>
    </w:p>
    <w:p w:rsidR="00906184" w:rsidRDefault="00906184" w:rsidP="00906184">
      <w:pPr>
        <w:pStyle w:val="HTML"/>
      </w:pPr>
      <w:r>
        <w:t xml:space="preserve">0906    Електротехніка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0907    Радіотехніка  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0908    Електроніка   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0909    Прилади       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0910    Електронні апарати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0911    Лазерна та оптоелектронна         11             11 </w:t>
      </w:r>
      <w:r>
        <w:br/>
        <w:t xml:space="preserve">        техніка </w:t>
      </w:r>
      <w:r>
        <w:br/>
      </w:r>
    </w:p>
    <w:p w:rsidR="00906184" w:rsidRDefault="00906184" w:rsidP="00906184">
      <w:pPr>
        <w:pStyle w:val="HTML"/>
      </w:pPr>
      <w:r>
        <w:t xml:space="preserve">0912    </w:t>
      </w:r>
      <w:proofErr w:type="spellStart"/>
      <w:r>
        <w:t>Акустотехніка</w:t>
      </w:r>
      <w:proofErr w:type="spellEnd"/>
      <w:r>
        <w:t xml:space="preserve"> 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0913    Метрологія та вимірювальна        11             11 </w:t>
      </w:r>
      <w:r>
        <w:br/>
        <w:t xml:space="preserve">        техніка </w:t>
      </w:r>
      <w:r>
        <w:br/>
      </w:r>
    </w:p>
    <w:p w:rsidR="00906184" w:rsidRDefault="00906184" w:rsidP="00906184">
      <w:pPr>
        <w:pStyle w:val="HTML"/>
      </w:pPr>
      <w:r>
        <w:t xml:space="preserve">0914    Комп'ютеризовані системи,          9,5            9,5 </w:t>
      </w:r>
      <w:r>
        <w:br/>
        <w:t xml:space="preserve">        автоматика та управління </w:t>
      </w:r>
      <w:r>
        <w:br/>
      </w:r>
    </w:p>
    <w:p w:rsidR="00906184" w:rsidRDefault="00906184" w:rsidP="00906184">
      <w:pPr>
        <w:pStyle w:val="HTML"/>
      </w:pPr>
      <w:r>
        <w:t xml:space="preserve">0915    Комп'ютерна інженерія              9,5            9,5 </w:t>
      </w:r>
      <w:r>
        <w:br/>
      </w:r>
    </w:p>
    <w:p w:rsidR="00906184" w:rsidRDefault="00906184" w:rsidP="00906184">
      <w:pPr>
        <w:pStyle w:val="HTML"/>
      </w:pPr>
      <w:r>
        <w:t xml:space="preserve">0916    Хімічна технологія та             10,5           11 </w:t>
      </w:r>
      <w:r>
        <w:br/>
        <w:t xml:space="preserve">        інженерія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хімічна               7              7,5 </w:t>
      </w:r>
      <w:r>
        <w:br/>
        <w:t xml:space="preserve">        технологія рідкісних </w:t>
      </w:r>
      <w:r>
        <w:br/>
        <w:t xml:space="preserve">        розсіяних елементів та </w:t>
      </w:r>
      <w:r>
        <w:br/>
        <w:t xml:space="preserve">        матеріалів на їх основі </w:t>
      </w:r>
      <w:r>
        <w:br/>
      </w:r>
    </w:p>
    <w:p w:rsidR="00906184" w:rsidRDefault="00906184" w:rsidP="00906184">
      <w:pPr>
        <w:pStyle w:val="HTML"/>
      </w:pPr>
      <w:r>
        <w:t xml:space="preserve">0917    Харчова технологія та             11             11,5 </w:t>
      </w:r>
      <w:r>
        <w:br/>
        <w:t xml:space="preserve">        інженерія </w:t>
      </w:r>
      <w:r>
        <w:br/>
      </w:r>
    </w:p>
    <w:p w:rsidR="00906184" w:rsidRDefault="00906184" w:rsidP="00906184">
      <w:pPr>
        <w:pStyle w:val="HTML"/>
      </w:pPr>
      <w:r>
        <w:t xml:space="preserve">0918    Легка промисловість     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0919    Механізація та                    11             11,5 </w:t>
      </w:r>
      <w:r>
        <w:br/>
        <w:t xml:space="preserve">        електрифікація сільського </w:t>
      </w:r>
      <w:r>
        <w:br/>
        <w:t xml:space="preserve">        господарства </w:t>
      </w:r>
      <w:r>
        <w:br/>
      </w:r>
    </w:p>
    <w:p w:rsidR="00906184" w:rsidRDefault="00906184" w:rsidP="00906184">
      <w:pPr>
        <w:pStyle w:val="HTML"/>
      </w:pPr>
      <w:r>
        <w:t xml:space="preserve">0920    Лісозаготівля та                  11,5           11,5 </w:t>
      </w:r>
      <w:r>
        <w:br/>
        <w:t xml:space="preserve">        деревообробка </w:t>
      </w:r>
      <w:r>
        <w:br/>
      </w:r>
    </w:p>
    <w:p w:rsidR="00906184" w:rsidRDefault="00906184" w:rsidP="00906184">
      <w:pPr>
        <w:pStyle w:val="HTML"/>
      </w:pPr>
      <w:r>
        <w:t xml:space="preserve">0921    Будівництво             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0922    Електромеханіка         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0923    Зварювання                        11             11,5 </w:t>
      </w:r>
      <w:r>
        <w:br/>
      </w:r>
    </w:p>
    <w:p w:rsidR="00906184" w:rsidRDefault="00906184" w:rsidP="00906184">
      <w:pPr>
        <w:pStyle w:val="HTML"/>
      </w:pPr>
      <w:r>
        <w:lastRenderedPageBreak/>
        <w:t xml:space="preserve">0924    Телекомунікації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0925    Автоматизація та                   9,5            9,5 </w:t>
      </w:r>
      <w:r>
        <w:br/>
        <w:t xml:space="preserve">        комп'ютерно-інтегровані </w:t>
      </w:r>
      <w:r>
        <w:br/>
        <w:t xml:space="preserve">        технології </w:t>
      </w:r>
      <w:r>
        <w:br/>
      </w:r>
    </w:p>
    <w:p w:rsidR="00906184" w:rsidRDefault="00906184" w:rsidP="00906184">
      <w:pPr>
        <w:pStyle w:val="HTML"/>
      </w:pPr>
      <w:r>
        <w:t xml:space="preserve">0926    Водні ресурси                     11,5           11,5 </w:t>
      </w:r>
      <w:r>
        <w:br/>
      </w:r>
    </w:p>
    <w:p w:rsidR="00906184" w:rsidRDefault="00906184" w:rsidP="00906184">
      <w:pPr>
        <w:pStyle w:val="HTML"/>
      </w:pPr>
      <w:r>
        <w:t xml:space="preserve">0927    </w:t>
      </w:r>
      <w:proofErr w:type="spellStart"/>
      <w:r>
        <w:t>Видавничо</w:t>
      </w:r>
      <w:proofErr w:type="spellEnd"/>
      <w:r>
        <w:t xml:space="preserve">-поліграфічна            11             11 </w:t>
      </w:r>
      <w:r>
        <w:br/>
        <w:t xml:space="preserve">        справа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технологія            9              9,5 </w:t>
      </w:r>
      <w:r>
        <w:br/>
        <w:t xml:space="preserve">        електронних мультимедійних </w:t>
      </w:r>
      <w:r>
        <w:br/>
        <w:t xml:space="preserve">        видань; комп'ютерні </w:t>
      </w:r>
      <w:r>
        <w:br/>
        <w:t xml:space="preserve">        технології та системи </w:t>
      </w:r>
      <w:r>
        <w:br/>
        <w:t xml:space="preserve">        </w:t>
      </w:r>
      <w:proofErr w:type="spellStart"/>
      <w:r>
        <w:t>видавничо</w:t>
      </w:r>
      <w:proofErr w:type="spellEnd"/>
      <w:r>
        <w:t xml:space="preserve">-поліграфічних </w:t>
      </w:r>
      <w:r>
        <w:br/>
        <w:t xml:space="preserve">        виробництв </w:t>
      </w:r>
      <w:r>
        <w:br/>
      </w:r>
    </w:p>
    <w:p w:rsidR="00906184" w:rsidRDefault="00906184" w:rsidP="00906184">
      <w:pPr>
        <w:pStyle w:val="HTML"/>
      </w:pPr>
      <w:r>
        <w:t xml:space="preserve">0928    Пожежна безпека         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1001    Авіація та космонавтика 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        у тому числі </w:t>
      </w:r>
      <w:r>
        <w:br/>
      </w:r>
    </w:p>
    <w:p w:rsidR="00906184" w:rsidRDefault="00906184" w:rsidP="00906184">
      <w:pPr>
        <w:pStyle w:val="HTML"/>
      </w:pPr>
      <w:r>
        <w:t xml:space="preserve">        системи керування літальними       9              9,5 </w:t>
      </w:r>
      <w:r>
        <w:br/>
        <w:t xml:space="preserve">        апаратами і комплексами </w:t>
      </w:r>
      <w:r>
        <w:br/>
      </w:r>
    </w:p>
    <w:p w:rsidR="00906184" w:rsidRDefault="00906184" w:rsidP="00906184">
      <w:pPr>
        <w:pStyle w:val="HTML"/>
      </w:pPr>
      <w:r>
        <w:t xml:space="preserve">        експлуатація літальних             7              7 </w:t>
      </w:r>
      <w:r>
        <w:br/>
        <w:t xml:space="preserve">        апаратів </w:t>
      </w:r>
      <w:r>
        <w:br/>
      </w:r>
    </w:p>
    <w:p w:rsidR="00906184" w:rsidRDefault="00906184" w:rsidP="00906184">
      <w:pPr>
        <w:pStyle w:val="HTML"/>
      </w:pPr>
      <w:r>
        <w:t xml:space="preserve">        обслуговування повітряного         7,5            7,5 </w:t>
      </w:r>
      <w:r>
        <w:br/>
        <w:t xml:space="preserve">        руху </w:t>
      </w:r>
      <w:r>
        <w:br/>
      </w:r>
    </w:p>
    <w:p w:rsidR="00906184" w:rsidRDefault="00906184" w:rsidP="00906184">
      <w:pPr>
        <w:pStyle w:val="HTML"/>
      </w:pPr>
      <w:r>
        <w:t xml:space="preserve">1002    Кораблі та океанотехніка          11             11,5 </w:t>
      </w:r>
      <w:r>
        <w:br/>
      </w:r>
    </w:p>
    <w:p w:rsidR="00906184" w:rsidRDefault="00906184" w:rsidP="00906184">
      <w:pPr>
        <w:pStyle w:val="HTML"/>
      </w:pPr>
      <w:r>
        <w:t xml:space="preserve">1003    Судноводіння та енергетика         8              8 </w:t>
      </w:r>
      <w:r>
        <w:br/>
        <w:t xml:space="preserve">        суден </w:t>
      </w:r>
      <w:r>
        <w:br/>
      </w:r>
    </w:p>
    <w:p w:rsidR="00906184" w:rsidRDefault="00906184" w:rsidP="00906184">
      <w:pPr>
        <w:pStyle w:val="HTML"/>
      </w:pPr>
      <w:r>
        <w:t xml:space="preserve">1004    Транспортні технології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1005    Залізниці та залізнична           11             11,5 </w:t>
      </w:r>
      <w:r>
        <w:br/>
        <w:t xml:space="preserve">        техніка </w:t>
      </w:r>
      <w:r>
        <w:br/>
      </w:r>
    </w:p>
    <w:p w:rsidR="00906184" w:rsidRDefault="00906184" w:rsidP="00906184">
      <w:pPr>
        <w:pStyle w:val="HTML"/>
      </w:pPr>
      <w:r>
        <w:t xml:space="preserve">1101    Медицина                           7,5            8 </w:t>
      </w:r>
      <w:r>
        <w:br/>
        <w:t xml:space="preserve">                                     (для </w:t>
      </w:r>
      <w:proofErr w:type="spellStart"/>
      <w:r>
        <w:t>освітньо</w:t>
      </w:r>
      <w:proofErr w:type="spellEnd"/>
      <w:r>
        <w:t xml:space="preserve">- (за </w:t>
      </w:r>
      <w:proofErr w:type="spellStart"/>
      <w:r>
        <w:t>спеціаль</w:t>
      </w:r>
      <w:proofErr w:type="spellEnd"/>
      <w:r>
        <w:t xml:space="preserve">- </w:t>
      </w:r>
      <w:r>
        <w:br/>
        <w:t xml:space="preserve">                                     </w:t>
      </w:r>
      <w:proofErr w:type="spellStart"/>
      <w:r>
        <w:t>кваліфіка</w:t>
      </w:r>
      <w:proofErr w:type="spellEnd"/>
      <w:r>
        <w:t xml:space="preserve">-     </w:t>
      </w:r>
      <w:proofErr w:type="spellStart"/>
      <w:r>
        <w:t>ностями</w:t>
      </w:r>
      <w:proofErr w:type="spellEnd"/>
      <w:r>
        <w:t xml:space="preserve">: </w:t>
      </w:r>
      <w:r>
        <w:br/>
        <w:t xml:space="preserve">                                     </w:t>
      </w:r>
      <w:proofErr w:type="spellStart"/>
      <w:r>
        <w:t>ційного</w:t>
      </w:r>
      <w:proofErr w:type="spellEnd"/>
      <w:r>
        <w:t xml:space="preserve"> рівня  справа, </w:t>
      </w:r>
      <w:proofErr w:type="spellStart"/>
      <w:r>
        <w:t>лабо</w:t>
      </w:r>
      <w:proofErr w:type="spellEnd"/>
      <w:r>
        <w:t xml:space="preserve">- </w:t>
      </w:r>
      <w:r>
        <w:br/>
        <w:t xml:space="preserve">                                     бакалавр,      </w:t>
      </w:r>
      <w:proofErr w:type="spellStart"/>
      <w:r>
        <w:t>раторна</w:t>
      </w:r>
      <w:proofErr w:type="spellEnd"/>
      <w:r>
        <w:t xml:space="preserve"> </w:t>
      </w:r>
      <w:r>
        <w:br/>
        <w:t xml:space="preserve">                                     спеціаліст,    діагностика) </w:t>
      </w:r>
      <w:r>
        <w:br/>
        <w:t xml:space="preserve">                                     магістр) </w:t>
      </w:r>
      <w:r>
        <w:br/>
      </w:r>
    </w:p>
    <w:p w:rsidR="00906184" w:rsidRDefault="00906184" w:rsidP="00906184">
      <w:pPr>
        <w:pStyle w:val="HTML"/>
      </w:pPr>
      <w:r>
        <w:t xml:space="preserve">                                                          7 </w:t>
      </w:r>
      <w:r>
        <w:br/>
        <w:t xml:space="preserve">                                                    (для </w:t>
      </w:r>
      <w:proofErr w:type="spellStart"/>
      <w:r>
        <w:t>освітньо</w:t>
      </w:r>
      <w:proofErr w:type="spellEnd"/>
      <w:r>
        <w:t xml:space="preserve">- </w:t>
      </w:r>
      <w:r>
        <w:br/>
        <w:t xml:space="preserve">                                                    </w:t>
      </w:r>
      <w:proofErr w:type="spellStart"/>
      <w:r>
        <w:t>кваліфіка</w:t>
      </w:r>
      <w:proofErr w:type="spellEnd"/>
      <w:r>
        <w:t xml:space="preserve">- </w:t>
      </w:r>
      <w:r>
        <w:br/>
        <w:t xml:space="preserve">                                                    </w:t>
      </w:r>
      <w:proofErr w:type="spellStart"/>
      <w:r>
        <w:t>ційного</w:t>
      </w:r>
      <w:proofErr w:type="spellEnd"/>
      <w:r>
        <w:t xml:space="preserve"> рівня </w:t>
      </w:r>
      <w:r>
        <w:br/>
        <w:t xml:space="preserve">                                                    спеціаліст за </w:t>
      </w:r>
      <w:r>
        <w:br/>
        <w:t xml:space="preserve">                                                    спеціальністю </w:t>
      </w:r>
      <w:r>
        <w:br/>
        <w:t xml:space="preserve">                                                    медична </w:t>
      </w:r>
      <w:r>
        <w:br/>
        <w:t xml:space="preserve">                                                    психологія) </w:t>
      </w:r>
      <w:r>
        <w:br/>
      </w:r>
    </w:p>
    <w:p w:rsidR="00906184" w:rsidRDefault="00906184" w:rsidP="00906184">
      <w:pPr>
        <w:pStyle w:val="HTML"/>
      </w:pPr>
      <w:r>
        <w:t xml:space="preserve">                                                          6 </w:t>
      </w:r>
      <w:r>
        <w:br/>
        <w:t xml:space="preserve">                                                    (для </w:t>
      </w:r>
      <w:proofErr w:type="spellStart"/>
      <w:r>
        <w:t>освітньо</w:t>
      </w:r>
      <w:proofErr w:type="spellEnd"/>
      <w:r>
        <w:t xml:space="preserve">- </w:t>
      </w:r>
      <w:r>
        <w:br/>
        <w:t xml:space="preserve">                                                    </w:t>
      </w:r>
      <w:proofErr w:type="spellStart"/>
      <w:r>
        <w:t>кваліфіка</w:t>
      </w:r>
      <w:proofErr w:type="spellEnd"/>
      <w:r>
        <w:t xml:space="preserve">- </w:t>
      </w:r>
      <w:r>
        <w:br/>
        <w:t xml:space="preserve">                                                    </w:t>
      </w:r>
      <w:proofErr w:type="spellStart"/>
      <w:r>
        <w:t>ційного</w:t>
      </w:r>
      <w:proofErr w:type="spellEnd"/>
      <w:r>
        <w:t xml:space="preserve"> рівня </w:t>
      </w:r>
      <w:r>
        <w:br/>
        <w:t xml:space="preserve">                                                    спеціаліст, </w:t>
      </w:r>
      <w:r>
        <w:br/>
        <w:t xml:space="preserve">                                                    магістр за </w:t>
      </w:r>
      <w:r>
        <w:br/>
      </w:r>
      <w:r>
        <w:lastRenderedPageBreak/>
        <w:t xml:space="preserve">                                                    </w:t>
      </w:r>
      <w:proofErr w:type="spellStart"/>
      <w:r>
        <w:t>спеціаль</w:t>
      </w:r>
      <w:proofErr w:type="spellEnd"/>
      <w:r>
        <w:t xml:space="preserve">- </w:t>
      </w:r>
      <w:r>
        <w:br/>
        <w:t xml:space="preserve">                                                    </w:t>
      </w:r>
      <w:proofErr w:type="spellStart"/>
      <w:r>
        <w:t>ностями</w:t>
      </w:r>
      <w:proofErr w:type="spellEnd"/>
      <w:r>
        <w:t xml:space="preserve">: </w:t>
      </w:r>
      <w:r>
        <w:br/>
        <w:t xml:space="preserve">                                                    лікувальна </w:t>
      </w:r>
      <w:r>
        <w:br/>
        <w:t xml:space="preserve">                                                    справа, </w:t>
      </w:r>
      <w:r>
        <w:br/>
        <w:t xml:space="preserve">                                                    педіатрія, </w:t>
      </w:r>
      <w:r>
        <w:br/>
        <w:t xml:space="preserve">                                                    медико- </w:t>
      </w:r>
      <w:r>
        <w:br/>
        <w:t xml:space="preserve">                                                    профілактична </w:t>
      </w:r>
      <w:r>
        <w:br/>
        <w:t xml:space="preserve">                                                    справа, </w:t>
      </w:r>
      <w:r>
        <w:br/>
        <w:t xml:space="preserve">                                                    </w:t>
      </w:r>
      <w:proofErr w:type="spellStart"/>
      <w:r>
        <w:t>стоматоло</w:t>
      </w:r>
      <w:proofErr w:type="spellEnd"/>
      <w:r>
        <w:t xml:space="preserve">- </w:t>
      </w:r>
      <w:r>
        <w:br/>
        <w:t xml:space="preserve">                                                    </w:t>
      </w:r>
      <w:proofErr w:type="spellStart"/>
      <w:r>
        <w:t>гія</w:t>
      </w:r>
      <w:proofErr w:type="spellEnd"/>
      <w:r>
        <w:t xml:space="preserve">); </w:t>
      </w:r>
      <w:r>
        <w:br/>
      </w:r>
    </w:p>
    <w:p w:rsidR="00906184" w:rsidRDefault="00906184" w:rsidP="00906184">
      <w:pPr>
        <w:pStyle w:val="HTML"/>
      </w:pPr>
      <w:r>
        <w:t xml:space="preserve">1102    Фармація                           8,5            8,5 </w:t>
      </w:r>
      <w:r>
        <w:br/>
        <w:t xml:space="preserve">                                     (для </w:t>
      </w:r>
      <w:proofErr w:type="spellStart"/>
      <w:r>
        <w:t>освітньо</w:t>
      </w:r>
      <w:proofErr w:type="spellEnd"/>
      <w:r>
        <w:t xml:space="preserve">- (для </w:t>
      </w:r>
      <w:proofErr w:type="spellStart"/>
      <w:r>
        <w:t>освітньо</w:t>
      </w:r>
      <w:proofErr w:type="spellEnd"/>
      <w:r>
        <w:t xml:space="preserve">- </w:t>
      </w:r>
      <w:r>
        <w:br/>
        <w:t xml:space="preserve">                                     </w:t>
      </w:r>
      <w:proofErr w:type="spellStart"/>
      <w:r>
        <w:t>кваліфіка</w:t>
      </w:r>
      <w:proofErr w:type="spellEnd"/>
      <w:r>
        <w:t xml:space="preserve">-     </w:t>
      </w:r>
      <w:proofErr w:type="spellStart"/>
      <w:r>
        <w:t>кваліфіка</w:t>
      </w:r>
      <w:proofErr w:type="spellEnd"/>
      <w:r>
        <w:t xml:space="preserve">- </w:t>
      </w:r>
      <w:r>
        <w:br/>
        <w:t xml:space="preserve">                                     </w:t>
      </w:r>
      <w:proofErr w:type="spellStart"/>
      <w:r>
        <w:t>ційного</w:t>
      </w:r>
      <w:proofErr w:type="spellEnd"/>
      <w:r>
        <w:t xml:space="preserve"> рівня  </w:t>
      </w:r>
      <w:proofErr w:type="spellStart"/>
      <w:r>
        <w:t>ційного</w:t>
      </w:r>
      <w:proofErr w:type="spellEnd"/>
      <w:r>
        <w:t xml:space="preserve"> рівня </w:t>
      </w:r>
      <w:r>
        <w:br/>
        <w:t xml:space="preserve">                                     бакалавр,      бакалавр, </w:t>
      </w:r>
      <w:r>
        <w:br/>
        <w:t xml:space="preserve">                                     спеціаліст,    спеціаліст, </w:t>
      </w:r>
      <w:r>
        <w:br/>
        <w:t xml:space="preserve">                                     магістр)       магістр) </w:t>
      </w:r>
      <w:r>
        <w:br/>
      </w:r>
    </w:p>
    <w:p w:rsidR="00906184" w:rsidRDefault="00906184" w:rsidP="00906184">
      <w:pPr>
        <w:pStyle w:val="HTML"/>
      </w:pPr>
      <w:r>
        <w:t xml:space="preserve">1201    Архітектура                        5              5 </w:t>
      </w:r>
      <w:r>
        <w:br/>
      </w:r>
    </w:p>
    <w:p w:rsidR="00906184" w:rsidRDefault="00906184" w:rsidP="00906184">
      <w:pPr>
        <w:pStyle w:val="HTML"/>
      </w:pPr>
      <w:r>
        <w:t xml:space="preserve">1301    Агрономія                         12             12 </w:t>
      </w:r>
      <w:r>
        <w:br/>
      </w:r>
    </w:p>
    <w:p w:rsidR="00906184" w:rsidRDefault="00906184" w:rsidP="00906184">
      <w:pPr>
        <w:pStyle w:val="HTML"/>
      </w:pPr>
      <w:r>
        <w:t xml:space="preserve">1302    </w:t>
      </w:r>
      <w:proofErr w:type="spellStart"/>
      <w:r>
        <w:t>Зооінженерія</w:t>
      </w:r>
      <w:proofErr w:type="spellEnd"/>
      <w:r>
        <w:t xml:space="preserve">                      11             11 </w:t>
      </w:r>
      <w:r>
        <w:br/>
      </w:r>
    </w:p>
    <w:p w:rsidR="00906184" w:rsidRDefault="00906184" w:rsidP="00906184">
      <w:pPr>
        <w:pStyle w:val="HTML"/>
      </w:pPr>
      <w:r>
        <w:t xml:space="preserve">1303    Водні біоресурси                  12             12 </w:t>
      </w:r>
      <w:r>
        <w:br/>
      </w:r>
    </w:p>
    <w:p w:rsidR="00906184" w:rsidRDefault="00906184" w:rsidP="00906184">
      <w:pPr>
        <w:pStyle w:val="HTML"/>
      </w:pPr>
      <w:r>
        <w:t xml:space="preserve">1304    Лісове і                          12             12 </w:t>
      </w:r>
      <w:r>
        <w:br/>
        <w:t xml:space="preserve">        садово-паркове господарство </w:t>
      </w:r>
      <w:r>
        <w:br/>
      </w:r>
    </w:p>
    <w:p w:rsidR="00906184" w:rsidRDefault="00906184" w:rsidP="00906184">
      <w:pPr>
        <w:pStyle w:val="HTML"/>
      </w:pPr>
      <w:r>
        <w:t xml:space="preserve">1305    Ветеринарна медицина               9,5            9,5 </w:t>
      </w:r>
      <w:r>
        <w:br/>
        <w:t xml:space="preserve">                                     (для </w:t>
      </w:r>
      <w:proofErr w:type="spellStart"/>
      <w:r>
        <w:t>освітньо</w:t>
      </w:r>
      <w:proofErr w:type="spellEnd"/>
      <w:r>
        <w:t xml:space="preserve">- (для </w:t>
      </w:r>
      <w:proofErr w:type="spellStart"/>
      <w:r>
        <w:t>освітньо</w:t>
      </w:r>
      <w:proofErr w:type="spellEnd"/>
      <w:r>
        <w:t xml:space="preserve">- </w:t>
      </w:r>
      <w:r>
        <w:br/>
        <w:t xml:space="preserve">                                     </w:t>
      </w:r>
      <w:proofErr w:type="spellStart"/>
      <w:r>
        <w:t>кваліфіка</w:t>
      </w:r>
      <w:proofErr w:type="spellEnd"/>
      <w:r>
        <w:t xml:space="preserve">-     </w:t>
      </w:r>
      <w:proofErr w:type="spellStart"/>
      <w:r>
        <w:t>кваліфіка</w:t>
      </w:r>
      <w:proofErr w:type="spellEnd"/>
      <w:r>
        <w:t xml:space="preserve">- </w:t>
      </w:r>
      <w:r>
        <w:br/>
        <w:t xml:space="preserve">                                     </w:t>
      </w:r>
      <w:proofErr w:type="spellStart"/>
      <w:r>
        <w:t>ційного</w:t>
      </w:r>
      <w:proofErr w:type="spellEnd"/>
      <w:r>
        <w:t xml:space="preserve"> рівня  </w:t>
      </w:r>
      <w:proofErr w:type="spellStart"/>
      <w:r>
        <w:t>ційного</w:t>
      </w:r>
      <w:proofErr w:type="spellEnd"/>
      <w:r>
        <w:t xml:space="preserve"> рівня </w:t>
      </w:r>
      <w:r>
        <w:br/>
        <w:t xml:space="preserve">                                     бакалавр,      бакалавр, </w:t>
      </w:r>
      <w:r>
        <w:br/>
        <w:t xml:space="preserve">                                     спеціаліст,    спеціаліст, </w:t>
      </w:r>
      <w:r>
        <w:br/>
        <w:t xml:space="preserve">                                     магістр)       магістр) </w:t>
      </w:r>
      <w:r>
        <w:br/>
      </w:r>
    </w:p>
    <w:p w:rsidR="00906184" w:rsidRDefault="00906184" w:rsidP="00906184">
      <w:pPr>
        <w:pStyle w:val="HTML"/>
      </w:pPr>
      <w:r>
        <w:t xml:space="preserve">1401    Військові науки              визначається         6 </w:t>
      </w:r>
      <w:r>
        <w:br/>
        <w:t xml:space="preserve">                                     Міноборони </w:t>
      </w:r>
      <w:r>
        <w:br/>
      </w:r>
    </w:p>
    <w:p w:rsidR="00906184" w:rsidRDefault="00906184" w:rsidP="00906184">
      <w:pPr>
        <w:pStyle w:val="HTML"/>
      </w:pPr>
      <w:r>
        <w:t xml:space="preserve">1501    Державне управління          визначається   </w:t>
      </w:r>
      <w:proofErr w:type="spellStart"/>
      <w:r>
        <w:t>визначається</w:t>
      </w:r>
      <w:proofErr w:type="spellEnd"/>
      <w:r>
        <w:t xml:space="preserve"> </w:t>
      </w:r>
      <w:r>
        <w:br/>
        <w:t xml:space="preserve">                                     </w:t>
      </w:r>
      <w:proofErr w:type="spellStart"/>
      <w:r>
        <w:t>Головдерж</w:t>
      </w:r>
      <w:proofErr w:type="spellEnd"/>
      <w:r>
        <w:t xml:space="preserve">-     </w:t>
      </w:r>
      <w:proofErr w:type="spellStart"/>
      <w:r>
        <w:t>Головдерж</w:t>
      </w:r>
      <w:proofErr w:type="spellEnd"/>
      <w:r>
        <w:t xml:space="preserve">- </w:t>
      </w:r>
      <w:r>
        <w:br/>
        <w:t xml:space="preserve">        Державна служба              службою        </w:t>
      </w:r>
      <w:proofErr w:type="spellStart"/>
      <w:r>
        <w:t>службою</w:t>
      </w:r>
      <w:proofErr w:type="spellEnd"/>
      <w:r>
        <w:t xml:space="preserve"> </w:t>
      </w:r>
      <w:r>
        <w:br/>
      </w:r>
    </w:p>
    <w:p w:rsidR="00906184" w:rsidRDefault="00906184" w:rsidP="00906184">
      <w:pPr>
        <w:pStyle w:val="HTML"/>
      </w:pPr>
      <w:r>
        <w:t xml:space="preserve">1601    Інформаційна безпека               9              9 </w:t>
      </w:r>
      <w:r>
        <w:br/>
      </w:r>
    </w:p>
    <w:p w:rsidR="00906184" w:rsidRDefault="00906184" w:rsidP="00906184">
      <w:pPr>
        <w:pStyle w:val="HTML"/>
      </w:pPr>
      <w:r>
        <w:t xml:space="preserve">1701    Специфічні категорії               6              6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2" w:name="o133"/>
      <w:bookmarkEnd w:id="32"/>
      <w:r>
        <w:rPr>
          <w:rStyle w:val="a3"/>
        </w:rPr>
        <w:t xml:space="preserve">{   Нормативи   чисельності  студентів  (курсантів)  денної  форми </w:t>
      </w:r>
      <w:r>
        <w:rPr>
          <w:i/>
          <w:iCs/>
        </w:rPr>
        <w:br/>
      </w:r>
      <w:r>
        <w:rPr>
          <w:rStyle w:val="a3"/>
        </w:rPr>
        <w:t xml:space="preserve">навчання  із  змінами,  внесеними  згідно  з Постановами КМ N 1130 </w:t>
      </w:r>
      <w:r>
        <w:rPr>
          <w:i/>
          <w:iCs/>
        </w:rPr>
        <w:br/>
      </w:r>
      <w:r>
        <w:rPr>
          <w:rStyle w:val="a3"/>
        </w:rPr>
        <w:t xml:space="preserve">(  </w:t>
      </w:r>
      <w:hyperlink r:id="rId14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 )  від  25.08.2004,  N  536  (  </w:t>
      </w:r>
      <w:hyperlink r:id="rId15" w:tgtFrame="_blank" w:history="1">
        <w:r>
          <w:rPr>
            <w:rStyle w:val="a4"/>
            <w:i/>
            <w:iCs/>
          </w:rPr>
          <w:t>536-2006-п</w:t>
        </w:r>
      </w:hyperlink>
      <w:r>
        <w:rPr>
          <w:rStyle w:val="a3"/>
        </w:rPr>
        <w:t xml:space="preserve">  )  від </w:t>
      </w:r>
      <w:r>
        <w:rPr>
          <w:i/>
          <w:iCs/>
        </w:rPr>
        <w:br/>
      </w:r>
      <w:r>
        <w:rPr>
          <w:rStyle w:val="a3"/>
        </w:rPr>
        <w:t xml:space="preserve">19.04.2006 } </w:t>
      </w:r>
      <w:r>
        <w:rPr>
          <w:i/>
          <w:iCs/>
        </w:rPr>
        <w:br/>
      </w:r>
      <w:r>
        <w:rPr>
          <w:rStyle w:val="a3"/>
        </w:rPr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r>
        <w:pict>
          <v:rect id="_x0000_i1026" style="width:0;height:1.5pt" o:hralign="center" o:hrstd="t" o:hr="t" fillcolor="#a0a0a0" stroked="f"/>
        </w:pict>
      </w:r>
    </w:p>
    <w:p w:rsidR="00906184" w:rsidRDefault="00906184" w:rsidP="00906184">
      <w:pPr>
        <w:pStyle w:val="HTML"/>
      </w:pPr>
      <w:bookmarkStart w:id="33" w:name="o134"/>
      <w:bookmarkEnd w:id="33"/>
      <w:r>
        <w:t xml:space="preserve">                                          ЗАТВЕРДЖЕНО </w:t>
      </w:r>
      <w:r>
        <w:br/>
        <w:t xml:space="preserve">                             постановою Кабінету Міністрів України </w:t>
      </w:r>
      <w:r>
        <w:br/>
        <w:t xml:space="preserve">                                  від 17 серпня 2002 р. N 1134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4" w:name="o135"/>
      <w:bookmarkEnd w:id="34"/>
      <w:r>
        <w:t xml:space="preserve">                            НОРМАТИВИ </w:t>
      </w:r>
      <w:r>
        <w:br/>
        <w:t xml:space="preserve">   чисельності аспірантів (ад'юнктів), докторантів і здобувачів </w:t>
      </w:r>
      <w:r>
        <w:br/>
        <w:t xml:space="preserve">          наукового ступеня кандидата наук, які працюють </w:t>
      </w:r>
      <w:r>
        <w:br/>
        <w:t xml:space="preserve">           над дисертаціями самостійно, на одну штатну </w:t>
      </w:r>
      <w:r>
        <w:br/>
        <w:t xml:space="preserve">             посаду науково-педагогічного працівника </w:t>
      </w:r>
      <w:r>
        <w:br/>
        <w:t xml:space="preserve">            у вищих навчальних закладах III і IV рівня </w:t>
      </w:r>
      <w:r>
        <w:br/>
      </w:r>
      <w:r>
        <w:lastRenderedPageBreak/>
        <w:t xml:space="preserve">              акредитації державної форми власності </w:t>
      </w:r>
      <w:r>
        <w:br/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5" w:name="o136"/>
      <w:bookmarkEnd w:id="35"/>
      <w:r>
        <w:t>------------------------------------------------------------------</w:t>
      </w:r>
    </w:p>
    <w:p w:rsidR="00906184" w:rsidRDefault="00906184" w:rsidP="00906184">
      <w:pPr>
        <w:pStyle w:val="HTML"/>
      </w:pPr>
      <w:r>
        <w:t xml:space="preserve">             Учасники                      |  Значення нормативу</w:t>
      </w:r>
    </w:p>
    <w:p w:rsidR="00906184" w:rsidRDefault="00906184" w:rsidP="00906184">
      <w:pPr>
        <w:pStyle w:val="HTML"/>
      </w:pPr>
      <w:r>
        <w:t xml:space="preserve">        навчального процесу                |</w:t>
      </w:r>
    </w:p>
    <w:p w:rsidR="00906184" w:rsidRDefault="00906184" w:rsidP="00906184">
      <w:pPr>
        <w:pStyle w:val="HTML"/>
      </w:pPr>
      <w:r>
        <w:t>------------------------------------------------------------------</w:t>
      </w:r>
    </w:p>
    <w:p w:rsidR="00906184" w:rsidRDefault="00906184" w:rsidP="00906184">
      <w:pPr>
        <w:pStyle w:val="HTML"/>
      </w:pPr>
      <w:r>
        <w:t xml:space="preserve">Аспіранти і докторанти денної та заочної              12 </w:t>
      </w:r>
      <w:r>
        <w:br/>
        <w:t xml:space="preserve">форм навчання </w:t>
      </w:r>
      <w:r>
        <w:br/>
      </w:r>
    </w:p>
    <w:p w:rsidR="00906184" w:rsidRDefault="00906184" w:rsidP="00906184">
      <w:pPr>
        <w:pStyle w:val="HTML"/>
      </w:pPr>
      <w:r>
        <w:t xml:space="preserve">Здобувачі наукового ступеня кандидата наук,           24 </w:t>
      </w:r>
      <w:r>
        <w:br/>
        <w:t xml:space="preserve">які працюють над дисертаціями самостійно </w:t>
      </w:r>
      <w:r>
        <w:br/>
        <w:t xml:space="preserve">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r>
        <w:pict>
          <v:rect id="_x0000_i1027" style="width:0;height:1.5pt" o:hralign="center" o:hrstd="t" o:hr="t" fillcolor="#a0a0a0" stroked="f"/>
        </w:pict>
      </w:r>
    </w:p>
    <w:p w:rsidR="00906184" w:rsidRDefault="00906184" w:rsidP="00906184">
      <w:pPr>
        <w:pStyle w:val="HTML"/>
      </w:pPr>
      <w:bookmarkStart w:id="36" w:name="o142"/>
      <w:bookmarkEnd w:id="36"/>
      <w:r>
        <w:t xml:space="preserve">                                          ЗАТВЕРДЖЕНО </w:t>
      </w:r>
      <w:r>
        <w:br/>
        <w:t xml:space="preserve">                             постановою Кабінету Міністрів України </w:t>
      </w:r>
      <w:r>
        <w:br/>
        <w:t xml:space="preserve">                                  від 17 серпня 2002 р. N 1134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7" w:name="o143"/>
      <w:bookmarkEnd w:id="37"/>
      <w:r>
        <w:t xml:space="preserve">                            НОРМАТИВИ </w:t>
      </w:r>
      <w:r>
        <w:br/>
        <w:t xml:space="preserve">      чисельності слухачів, інтернів, клінічних ординаторів </w:t>
      </w:r>
      <w:r>
        <w:br/>
        <w:t xml:space="preserve">      на одну штатну посаду науково-педагогічного працівника </w:t>
      </w:r>
      <w:r>
        <w:br/>
        <w:t xml:space="preserve">            у вищих навчальних закладах III і IV рівня </w:t>
      </w:r>
      <w:r>
        <w:br/>
        <w:t xml:space="preserve">              акредитації державної форми власності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8" w:name="o144"/>
      <w:bookmarkEnd w:id="38"/>
      <w:r>
        <w:t>------------------------------------------------------------------</w:t>
      </w:r>
    </w:p>
    <w:p w:rsidR="00906184" w:rsidRDefault="00906184" w:rsidP="00906184">
      <w:pPr>
        <w:pStyle w:val="HTML"/>
      </w:pPr>
      <w:r>
        <w:t xml:space="preserve">             Учасники            |        Значення нормативу</w:t>
      </w:r>
    </w:p>
    <w:p w:rsidR="00906184" w:rsidRDefault="00906184" w:rsidP="00906184">
      <w:pPr>
        <w:pStyle w:val="HTML"/>
      </w:pPr>
      <w:r>
        <w:t xml:space="preserve">        навчального процесу      |</w:t>
      </w:r>
    </w:p>
    <w:p w:rsidR="00906184" w:rsidRDefault="00906184" w:rsidP="00906184">
      <w:pPr>
        <w:pStyle w:val="HTML"/>
      </w:pPr>
      <w:r>
        <w:t>------------------------------------------------------------------</w:t>
      </w:r>
    </w:p>
    <w:p w:rsidR="00906184" w:rsidRDefault="00906184" w:rsidP="00906184">
      <w:pPr>
        <w:pStyle w:val="HTML"/>
      </w:pPr>
      <w:r>
        <w:t xml:space="preserve">Слухачі підготовчого факультету,  визначається за середнім </w:t>
      </w:r>
      <w:r>
        <w:br/>
        <w:t xml:space="preserve">відділення, курсів                значенням нормативу для </w:t>
      </w:r>
      <w:r>
        <w:br/>
        <w:t xml:space="preserve">                                  освітньо-кваліфікаційного рівня </w:t>
      </w:r>
      <w:r>
        <w:br/>
        <w:t xml:space="preserve">                                  бакалавр у вищому навчальному </w:t>
      </w:r>
      <w:r>
        <w:br/>
        <w:t xml:space="preserve">                                  закладі, де відкрито підготовчий </w:t>
      </w:r>
      <w:r>
        <w:br/>
        <w:t xml:space="preserve">                                  факультет, відділення, курси </w:t>
      </w:r>
      <w:r>
        <w:br/>
      </w:r>
    </w:p>
    <w:p w:rsidR="00906184" w:rsidRDefault="00906184" w:rsidP="00906184">
      <w:pPr>
        <w:pStyle w:val="HTML"/>
      </w:pPr>
      <w:r>
        <w:t xml:space="preserve">Слухачі підготовчого факультету,                  6 </w:t>
      </w:r>
      <w:r>
        <w:br/>
        <w:t xml:space="preserve">відділення для іноземних громадян </w:t>
      </w:r>
      <w:r>
        <w:br/>
      </w:r>
    </w:p>
    <w:p w:rsidR="00906184" w:rsidRDefault="00906184" w:rsidP="00906184">
      <w:pPr>
        <w:pStyle w:val="HTML"/>
      </w:pPr>
      <w:r>
        <w:t xml:space="preserve">Слухачі вищих навчальних          на 25 відсотків менше від </w:t>
      </w:r>
      <w:r>
        <w:br/>
        <w:t xml:space="preserve">закладів післядипломної освіти    нормативу чисельності студентів </w:t>
      </w:r>
      <w:r>
        <w:br/>
        <w:t xml:space="preserve">та структурних підрозділів        денної форми навчання на одну </w:t>
      </w:r>
      <w:r>
        <w:br/>
        <w:t xml:space="preserve">післядипломної освіти вищих       штатну посаду </w:t>
      </w:r>
      <w:r>
        <w:br/>
        <w:t xml:space="preserve">навчальних закладів               науково-педагогічного працівника </w:t>
      </w:r>
      <w:r>
        <w:br/>
        <w:t xml:space="preserve">                                  у вищих навчальних закладах III </w:t>
      </w:r>
      <w:r>
        <w:br/>
        <w:t xml:space="preserve">                                  і IV рівня акредитації, </w:t>
      </w:r>
      <w:r>
        <w:br/>
        <w:t xml:space="preserve">                                  встановленого для відповідного </w:t>
      </w:r>
      <w:r>
        <w:br/>
        <w:t xml:space="preserve">                                  напряму підготовки </w:t>
      </w:r>
      <w:r>
        <w:br/>
        <w:t xml:space="preserve">                                  (спеціальності) та відповідного </w:t>
      </w:r>
      <w:r>
        <w:br/>
        <w:t xml:space="preserve">                                  освітньо-кваліфікаційного рівня </w:t>
      </w:r>
      <w:r>
        <w:br/>
      </w:r>
    </w:p>
    <w:p w:rsidR="00906184" w:rsidRDefault="00906184" w:rsidP="00906184">
      <w:pPr>
        <w:pStyle w:val="HTML"/>
      </w:pPr>
      <w:r>
        <w:t xml:space="preserve">Інтерни вищих навчальних закладів                 5 </w:t>
      </w:r>
      <w:r>
        <w:br/>
        <w:t xml:space="preserve">та закладів післядипломної освіти </w:t>
      </w:r>
    </w:p>
    <w:p w:rsidR="00906184" w:rsidRDefault="00906184" w:rsidP="00906184">
      <w:pPr>
        <w:pStyle w:val="HTML"/>
      </w:pPr>
    </w:p>
    <w:p w:rsidR="00906184" w:rsidRDefault="00906184" w:rsidP="00906184">
      <w:pPr>
        <w:pStyle w:val="HTML"/>
      </w:pPr>
      <w:bookmarkStart w:id="39" w:name="o152"/>
      <w:bookmarkEnd w:id="39"/>
      <w:r>
        <w:rPr>
          <w:rStyle w:val="a3"/>
        </w:rPr>
        <w:t xml:space="preserve">(  Нормативи  чисельності слухачів, інтернів із змінами, внесеними </w:t>
      </w:r>
      <w:r>
        <w:rPr>
          <w:i/>
          <w:iCs/>
        </w:rPr>
        <w:br/>
      </w:r>
      <w:r>
        <w:rPr>
          <w:rStyle w:val="a3"/>
        </w:rPr>
        <w:t xml:space="preserve">згідно з Постановою КМ N 1130 ( </w:t>
      </w:r>
      <w:hyperlink r:id="rId16" w:tgtFrame="_blank" w:history="1">
        <w:r>
          <w:rPr>
            <w:rStyle w:val="a4"/>
            <w:i/>
            <w:iCs/>
          </w:rPr>
          <w:t>1130-2004-п</w:t>
        </w:r>
      </w:hyperlink>
      <w:r>
        <w:rPr>
          <w:rStyle w:val="a3"/>
        </w:rPr>
        <w:t xml:space="preserve"> ) від 25.08.2004 ) </w:t>
      </w:r>
    </w:p>
    <w:p w:rsidR="007772B7" w:rsidRDefault="00691FCE" w:rsidP="00906184">
      <w:bookmarkStart w:id="40" w:name="_GoBack"/>
      <w:bookmarkEnd w:id="40"/>
    </w:p>
    <w:sectPr w:rsidR="0077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4"/>
    <w:rsid w:val="00691FCE"/>
    <w:rsid w:val="00906184"/>
    <w:rsid w:val="00A03F9B"/>
    <w:rsid w:val="00A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86B1-C36F-4DC9-A525-FCE42647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6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0618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Emphasis"/>
    <w:basedOn w:val="a0"/>
    <w:uiPriority w:val="20"/>
    <w:qFormat/>
    <w:rsid w:val="00906184"/>
    <w:rPr>
      <w:i/>
      <w:iCs/>
    </w:rPr>
  </w:style>
  <w:style w:type="character" w:styleId="a4">
    <w:name w:val="Hyperlink"/>
    <w:basedOn w:val="a0"/>
    <w:uiPriority w:val="99"/>
    <w:semiHidden/>
    <w:unhideWhenUsed/>
    <w:rsid w:val="00906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46-2019-%D0%BF" TargetMode="External"/><Relationship Id="rId13" Type="http://schemas.openxmlformats.org/officeDocument/2006/relationships/hyperlink" Target="https://zakon.rada.gov.ua/laws/show/1130-2004-%D0%B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96-2004-%D0%BF" TargetMode="External"/><Relationship Id="rId12" Type="http://schemas.openxmlformats.org/officeDocument/2006/relationships/hyperlink" Target="https://zakon.rada.gov.ua/laws/show/1130-2004-%D0%B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130-2004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1-2017-%D0%BF" TargetMode="External"/><Relationship Id="rId11" Type="http://schemas.openxmlformats.org/officeDocument/2006/relationships/hyperlink" Target="https://zakon.rada.gov.ua/laws/show/271-2017-%D0%BF" TargetMode="External"/><Relationship Id="rId5" Type="http://schemas.openxmlformats.org/officeDocument/2006/relationships/hyperlink" Target="https://zakon.rada.gov.ua/laws/show/536-2006-%D0%BF" TargetMode="External"/><Relationship Id="rId15" Type="http://schemas.openxmlformats.org/officeDocument/2006/relationships/hyperlink" Target="https://zakon.rada.gov.ua/laws/show/536-2006-%D0%BF" TargetMode="External"/><Relationship Id="rId10" Type="http://schemas.openxmlformats.org/officeDocument/2006/relationships/hyperlink" Target="https://zakon.rada.gov.ua/laws/show/1130-2004-%D0%BF" TargetMode="External"/><Relationship Id="rId4" Type="http://schemas.openxmlformats.org/officeDocument/2006/relationships/hyperlink" Target="https://zakon.rada.gov.ua/laws/show/1130-2004-%D0%BF" TargetMode="External"/><Relationship Id="rId9" Type="http://schemas.openxmlformats.org/officeDocument/2006/relationships/hyperlink" Target="https://zakon.rada.gov.ua/laws/show/1130-2004-%D0%BF" TargetMode="External"/><Relationship Id="rId14" Type="http://schemas.openxmlformats.org/officeDocument/2006/relationships/hyperlink" Target="https://zakon.rada.gov.ua/laws/show/1130-2004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13736</Words>
  <Characters>7831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2022-08-12T09:12:00Z</dcterms:created>
  <dcterms:modified xsi:type="dcterms:W3CDTF">2022-08-12T12:49:00Z</dcterms:modified>
</cp:coreProperties>
</file>